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1E0783" w:rsidRDefault="00FC065C" w:rsidP="005D05F7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1E0783" w:rsidRPr="001E0783">
            <w:rPr>
              <w:lang w:val="fr-CH"/>
            </w:rPr>
            <w:t xml:space="preserve">Formulaire: Entretien </w:t>
          </w:r>
          <w:r w:rsidR="001E0783">
            <w:rPr>
              <w:lang w:val="fr-CH"/>
            </w:rPr>
            <w:t>pour faire le point de la situa</w:t>
          </w:r>
          <w:r w:rsidR="001E0783" w:rsidRPr="001E0783">
            <w:rPr>
              <w:lang w:val="fr-CH"/>
            </w:rPr>
            <w:t>tion (absence de longue durée)</w:t>
          </w:r>
        </w:sdtContent>
      </w:sdt>
    </w:p>
    <w:tbl>
      <w:tblPr>
        <w:tblStyle w:val="Tabellenraster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820"/>
      </w:tblGrid>
      <w:tr w:rsidR="001E0783" w:rsidRPr="00DA511F" w:rsidTr="006D4635">
        <w:trPr>
          <w:trHeight w:val="43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b/>
                <w:lang w:val="fr-CH"/>
              </w:rPr>
            </w:pPr>
            <w:r w:rsidRPr="00DA511F">
              <w:rPr>
                <w:b/>
                <w:lang w:val="fr-CH"/>
              </w:rPr>
              <w:t>Indications sur l’entretien</w:t>
            </w:r>
          </w:p>
        </w:tc>
      </w:tr>
      <w:tr w:rsidR="001E0783" w:rsidRPr="00DA511F" w:rsidTr="006D4635">
        <w:trPr>
          <w:trHeight w:val="436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lang w:val="fr-CH"/>
              </w:rPr>
            </w:pPr>
            <w:r w:rsidRPr="00DA511F">
              <w:rPr>
                <w:lang w:val="fr-CH"/>
              </w:rPr>
              <w:t>Nom / prénom de l’agent/e</w:t>
            </w:r>
            <w:r>
              <w:rPr>
                <w:lang w:val="fr-CH"/>
              </w:rPr>
              <w:t>:</w:t>
            </w:r>
            <w:r w:rsidRPr="00DA511F">
              <w:rPr>
                <w:lang w:val="fr-CH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lang w:val="fr-CH"/>
              </w:rPr>
            </w:pPr>
            <w:r w:rsidRPr="00DA511F">
              <w:rPr>
                <w:lang w:val="fr-CH"/>
              </w:rPr>
              <w:t>Office / section</w:t>
            </w:r>
            <w:r>
              <w:rPr>
                <w:lang w:val="fr-CH"/>
              </w:rPr>
              <w:t>:</w:t>
            </w:r>
            <w:r w:rsidRPr="00DA511F">
              <w:rPr>
                <w:lang w:val="fr-CH"/>
              </w:rPr>
              <w:t xml:space="preserve"> </w:t>
            </w:r>
          </w:p>
        </w:tc>
      </w:tr>
      <w:tr w:rsidR="001E0783" w:rsidRPr="00DA511F" w:rsidTr="006D4635">
        <w:trPr>
          <w:trHeight w:val="436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lang w:val="fr-CH"/>
              </w:rPr>
            </w:pPr>
            <w:r w:rsidRPr="00DA511F">
              <w:rPr>
                <w:lang w:val="fr-CH"/>
              </w:rPr>
              <w:t>Supérieur/e hiérarchique</w:t>
            </w:r>
            <w:r>
              <w:rPr>
                <w:lang w:val="fr-CH"/>
              </w:rPr>
              <w:t>:</w:t>
            </w:r>
            <w:r w:rsidRPr="00DA511F">
              <w:rPr>
                <w:lang w:val="fr-CH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lang w:val="fr-CH"/>
              </w:rPr>
            </w:pPr>
            <w:r w:rsidRPr="00DA511F">
              <w:rPr>
                <w:lang w:val="fr-CH"/>
              </w:rPr>
              <w:t>Date de l’entretien</w:t>
            </w:r>
            <w:r>
              <w:rPr>
                <w:lang w:val="fr-CH"/>
              </w:rPr>
              <w:t>:</w:t>
            </w:r>
            <w:r w:rsidRPr="00DA511F">
              <w:rPr>
                <w:lang w:val="fr-CH"/>
              </w:rPr>
              <w:t xml:space="preserve"> </w:t>
            </w:r>
          </w:p>
        </w:tc>
      </w:tr>
      <w:tr w:rsidR="001E0783" w:rsidRPr="00D86FF7" w:rsidTr="006D4635">
        <w:trPr>
          <w:trHeight w:val="436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rFonts w:cs="Arial"/>
                <w:b/>
                <w:lang w:val="fr-CH"/>
              </w:rPr>
            </w:pPr>
            <w:r w:rsidRPr="00DA511F">
              <w:rPr>
                <w:rFonts w:eastAsia="MS Gothic" w:cstheme="minorHAnsi"/>
                <w:szCs w:val="24"/>
                <w:lang w:val="fr-CH" w:eastAsia="de-DE"/>
              </w:rPr>
              <w:t xml:space="preserve"> </w:t>
            </w:r>
            <w:sdt>
              <w:sdtPr>
                <w:rPr>
                  <w:rFonts w:eastAsia="MS Gothic" w:cstheme="minorHAnsi"/>
                  <w:szCs w:val="24"/>
                  <w:lang w:val="fr-CH" w:eastAsia="de-DE"/>
                </w:rPr>
                <w:id w:val="20518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6C">
                  <w:rPr>
                    <w:rFonts w:ascii="MS Gothic" w:eastAsia="MS Gothic" w:hAnsi="MS Gothic" w:cstheme="minorHAnsi" w:hint="eastAsia"/>
                    <w:szCs w:val="24"/>
                    <w:lang w:val="fr-CH" w:eastAsia="de-DE"/>
                  </w:rPr>
                  <w:t>☐</w:t>
                </w:r>
              </w:sdtContent>
            </w:sdt>
            <w:r w:rsidRPr="00DA511F">
              <w:rPr>
                <w:rFonts w:eastAsia="MS Gothic" w:cstheme="minorHAnsi"/>
                <w:szCs w:val="24"/>
                <w:lang w:val="fr-CH" w:eastAsia="de-DE"/>
              </w:rPr>
              <w:t xml:space="preserve"> </w:t>
            </w:r>
            <w:r w:rsidRPr="00DA511F">
              <w:rPr>
                <w:rFonts w:cstheme="minorHAnsi"/>
                <w:szCs w:val="24"/>
                <w:lang w:val="fr-CH" w:eastAsia="de-DE"/>
              </w:rPr>
              <w:t>1</w:t>
            </w:r>
            <w:r w:rsidRPr="00DA511F">
              <w:rPr>
                <w:rFonts w:cstheme="minorHAnsi"/>
                <w:szCs w:val="24"/>
                <w:vertAlign w:val="superscript"/>
                <w:lang w:val="fr-CH" w:eastAsia="de-DE"/>
              </w:rPr>
              <w:t>er</w:t>
            </w:r>
            <w:r w:rsidRPr="00DA511F">
              <w:rPr>
                <w:rFonts w:cstheme="minorHAnsi"/>
                <w:szCs w:val="24"/>
                <w:lang w:val="fr-CH" w:eastAsia="de-DE"/>
              </w:rPr>
              <w:t xml:space="preserve"> entretien pour faire le point de la situation                      </w:t>
            </w:r>
            <w:sdt>
              <w:sdtPr>
                <w:rPr>
                  <w:rFonts w:cstheme="minorHAnsi"/>
                  <w:szCs w:val="24"/>
                  <w:lang w:val="fr-CH" w:eastAsia="de-DE"/>
                </w:rPr>
                <w:id w:val="9625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6C">
                  <w:rPr>
                    <w:rFonts w:ascii="MS Gothic" w:eastAsia="MS Gothic" w:hAnsi="MS Gothic" w:cstheme="minorHAnsi" w:hint="eastAsia"/>
                    <w:szCs w:val="24"/>
                    <w:lang w:val="fr-CH" w:eastAsia="de-DE"/>
                  </w:rPr>
                  <w:t>☐</w:t>
                </w:r>
              </w:sdtContent>
            </w:sdt>
            <w:r w:rsidRPr="00DA511F">
              <w:rPr>
                <w:rFonts w:eastAsia="MS Gothic" w:cstheme="minorHAnsi"/>
                <w:szCs w:val="24"/>
                <w:lang w:val="fr-CH" w:eastAsia="de-DE"/>
              </w:rPr>
              <w:t xml:space="preserve"> </w:t>
            </w:r>
            <w:r w:rsidRPr="00DA511F">
              <w:rPr>
                <w:rFonts w:cstheme="minorHAnsi"/>
                <w:szCs w:val="24"/>
                <w:lang w:val="fr-CH" w:eastAsia="de-DE"/>
              </w:rPr>
              <w:t xml:space="preserve">point de la situation </w:t>
            </w:r>
            <w:r w:rsidRPr="00DA511F">
              <w:rPr>
                <w:rFonts w:eastAsia="MS Gothic" w:cstheme="minorHAnsi"/>
                <w:szCs w:val="24"/>
                <w:lang w:val="fr-CH" w:eastAsia="de-DE"/>
              </w:rPr>
              <w:t>ultérieur</w:t>
            </w:r>
          </w:p>
        </w:tc>
      </w:tr>
      <w:tr w:rsidR="001E0783" w:rsidRPr="00D86FF7" w:rsidTr="008E0B89">
        <w:trPr>
          <w:trHeight w:val="111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3" w:rsidRPr="00DA511F" w:rsidRDefault="001E0783" w:rsidP="006D4635">
            <w:pPr>
              <w:rPr>
                <w:rFonts w:cs="Arial"/>
                <w:lang w:val="fr-CH"/>
              </w:rPr>
            </w:pPr>
            <w:r w:rsidRPr="00DA511F">
              <w:rPr>
                <w:rFonts w:cs="Arial"/>
                <w:b/>
                <w:lang w:val="fr-CH"/>
              </w:rPr>
              <w:t>Situation initiale </w:t>
            </w:r>
            <w:r w:rsidRPr="00DA511F">
              <w:rPr>
                <w:rFonts w:cs="Arial"/>
                <w:lang w:val="fr-CH"/>
              </w:rPr>
              <w:t>(pas de diagnostic)</w:t>
            </w:r>
          </w:p>
          <w:p w:rsidR="001E0783" w:rsidRPr="00DA511F" w:rsidRDefault="001E0783" w:rsidP="006D4635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  <w:lang w:val="fr-CH"/>
              </w:rPr>
            </w:pP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rFonts w:cs="Arial"/>
                <w:b/>
                <w:lang w:val="fr-CH" w:eastAsia="de-DE"/>
              </w:rPr>
              <w:t>Les absences sont-elles en lien avec le travail ? Si oui, de quelle manière ?</w:t>
            </w:r>
          </w:p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a) Cochez les cases appropriées.  b) Soulignez les thèmes en italique appropriés. 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007663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Activité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organisation du travail; sollicitation excessive ou insuffisante; stress et surmenage; volume de travail; plan</w:t>
            </w:r>
            <w:r>
              <w:rPr>
                <w:i/>
                <w:sz w:val="16"/>
                <w:szCs w:val="16"/>
                <w:lang w:val="fr-CH" w:eastAsia="de-DE"/>
              </w:rPr>
              <w:t>ning du personnel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; autres: …)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30883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Sollicitations physiques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(levage / port de charges; position debout/assise prolongée; sollicitation unilatérale; autres: …)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148017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Poste de travail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(bruit; température; lumière; courants d’air; autres</w:t>
            </w:r>
            <w:r>
              <w:rPr>
                <w:i/>
                <w:sz w:val="16"/>
                <w:szCs w:val="16"/>
                <w:lang w:val="fr-CH" w:eastAsia="de-DE"/>
              </w:rPr>
              <w:t>: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 xml:space="preserve"> ...)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36902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Encadrement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(équité; motivation; soutien; compliments / critiques; communication; contrôle; autres: …)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939660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Équipe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(coopération; ambiance de travail; entraide; conflits; harcèlement moral</w:t>
            </w:r>
            <w:r>
              <w:rPr>
                <w:i/>
                <w:sz w:val="16"/>
                <w:szCs w:val="16"/>
                <w:lang w:val="fr-CH" w:eastAsia="de-DE"/>
              </w:rPr>
              <w:t xml:space="preserve"> ou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 xml:space="preserve"> sexuel; autres: …)</w:t>
            </w:r>
          </w:p>
        </w:tc>
      </w:tr>
      <w:tr w:rsidR="001E0783" w:rsidRPr="00D86FF7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16543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 xml:space="preserve">Contraintes multiples </w:t>
            </w:r>
            <w:r w:rsidRPr="00DA511F">
              <w:rPr>
                <w:i/>
                <w:sz w:val="16"/>
                <w:szCs w:val="16"/>
                <w:lang w:val="fr-CH" w:eastAsia="de-DE"/>
              </w:rPr>
              <w:t>(problèmes d’ordre privé; équilibre entre travail et vie privée; autres: …)</w:t>
            </w:r>
          </w:p>
        </w:tc>
      </w:tr>
      <w:tr w:rsidR="001E0783" w:rsidRPr="00DA511F" w:rsidTr="006D4635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64754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E0783" w:rsidRPr="00DA511F" w:rsidRDefault="00693C6C" w:rsidP="006D4635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E0783" w:rsidRPr="00DA511F" w:rsidRDefault="001E0783" w:rsidP="006D4635">
            <w:pPr>
              <w:spacing w:line="240" w:lineRule="auto"/>
              <w:rPr>
                <w:lang w:val="fr-CH" w:eastAsia="de-DE"/>
              </w:rPr>
            </w:pPr>
            <w:r w:rsidRPr="00DA511F">
              <w:rPr>
                <w:lang w:val="fr-CH" w:eastAsia="de-DE"/>
              </w:rPr>
              <w:t>Autres: …………………………………………………….</w:t>
            </w:r>
          </w:p>
        </w:tc>
      </w:tr>
      <w:tr w:rsidR="001E0783" w:rsidRPr="00DA511F" w:rsidTr="008E0B89">
        <w:tblPrEx>
          <w:shd w:val="clear" w:color="auto" w:fill="F2F2F2" w:themeFill="background1" w:themeFillShade="F2"/>
        </w:tblPrEx>
        <w:trPr>
          <w:trHeight w:val="902"/>
        </w:trPr>
        <w:tc>
          <w:tcPr>
            <w:tcW w:w="9639" w:type="dxa"/>
            <w:gridSpan w:val="3"/>
            <w:shd w:val="clear" w:color="auto" w:fill="auto"/>
          </w:tcPr>
          <w:p w:rsidR="001E0783" w:rsidRPr="00DA511F" w:rsidRDefault="001E0783" w:rsidP="006D4635">
            <w:pPr>
              <w:spacing w:line="240" w:lineRule="auto"/>
              <w:rPr>
                <w:b/>
                <w:sz w:val="6"/>
                <w:szCs w:val="6"/>
                <w:lang w:val="fr-CH" w:eastAsia="de-DE"/>
              </w:rPr>
            </w:pPr>
          </w:p>
          <w:p w:rsidR="001E0783" w:rsidRPr="00DA511F" w:rsidRDefault="001E0783" w:rsidP="006D4635">
            <w:pPr>
              <w:spacing w:line="240" w:lineRule="auto"/>
              <w:rPr>
                <w:b/>
                <w:lang w:val="fr-CH" w:eastAsia="de-DE"/>
              </w:rPr>
            </w:pPr>
            <w:r w:rsidRPr="00DA511F">
              <w:rPr>
                <w:b/>
                <w:lang w:val="fr-CH" w:eastAsia="de-DE"/>
              </w:rPr>
              <w:t>Explications / indications complémentaires</w:t>
            </w:r>
          </w:p>
          <w:p w:rsidR="001E0783" w:rsidRPr="00DA511F" w:rsidRDefault="001E0783" w:rsidP="006D4635">
            <w:pPr>
              <w:spacing w:line="240" w:lineRule="auto"/>
              <w:rPr>
                <w:b/>
                <w:lang w:val="fr-CH" w:eastAsia="de-DE"/>
              </w:rPr>
            </w:pPr>
          </w:p>
        </w:tc>
      </w:tr>
    </w:tbl>
    <w:tbl>
      <w:tblPr>
        <w:tblW w:w="9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3"/>
        <w:gridCol w:w="1980"/>
        <w:gridCol w:w="1928"/>
      </w:tblGrid>
      <w:tr w:rsidR="001E0783" w:rsidRPr="00DA511F" w:rsidTr="008E0B89">
        <w:trPr>
          <w:trHeight w:hRule="exact" w:val="335"/>
        </w:trPr>
        <w:tc>
          <w:tcPr>
            <w:tcW w:w="5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EC2FB9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Mesures / conventions / objectifs impératifs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Responsable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Délai</w:t>
            </w:r>
          </w:p>
        </w:tc>
      </w:tr>
      <w:tr w:rsidR="001E0783" w:rsidRPr="00DA511F" w:rsidTr="008E0B89">
        <w:trPr>
          <w:trHeight w:hRule="exact" w:val="679"/>
        </w:trPr>
        <w:tc>
          <w:tcPr>
            <w:tcW w:w="5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1E0783" w:rsidRPr="00DA511F" w:rsidTr="008E0B89">
        <w:trPr>
          <w:trHeight w:val="689"/>
        </w:trPr>
        <w:tc>
          <w:tcPr>
            <w:tcW w:w="5693" w:type="dxa"/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1E0783" w:rsidRPr="00DA511F" w:rsidTr="008E0B89">
        <w:trPr>
          <w:trHeight w:val="698"/>
        </w:trPr>
        <w:tc>
          <w:tcPr>
            <w:tcW w:w="5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783" w:rsidRPr="00DA511F" w:rsidRDefault="001E0783" w:rsidP="006D4635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1E0783" w:rsidRPr="00DA511F" w:rsidTr="008E0B89">
        <w:tblPrEx>
          <w:shd w:val="clear" w:color="auto" w:fill="auto"/>
        </w:tblPrEx>
        <w:trPr>
          <w:trHeight w:hRule="exact" w:val="996"/>
        </w:trPr>
        <w:tc>
          <w:tcPr>
            <w:tcW w:w="9601" w:type="dxa"/>
            <w:gridSpan w:val="3"/>
          </w:tcPr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  <w:r w:rsidRPr="00DA511F">
              <w:rPr>
                <w:rFonts w:eastAsia="Times New Roman" w:cs="Arial"/>
                <w:sz w:val="20"/>
                <w:szCs w:val="20"/>
                <w:lang w:val="fr-CH" w:eastAsia="de-DE"/>
              </w:rPr>
              <w:t>Si aucune mesure n’est définie, veuillez justifier:</w:t>
            </w:r>
          </w:p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  <w:r w:rsidRPr="00DA511F">
              <w:rPr>
                <w:rFonts w:eastAsia="Times New Roman" w:cs="Arial"/>
                <w:b/>
                <w:lang w:val="fr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DA511F">
              <w:rPr>
                <w:rFonts w:eastAsia="Times New Roman" w:cs="Arial"/>
                <w:b/>
                <w:lang w:val="fr-CH" w:eastAsia="de-DE"/>
              </w:rPr>
              <w:instrText xml:space="preserve"> FORMTEXT </w:instrText>
            </w:r>
            <w:r w:rsidRPr="00DA511F">
              <w:rPr>
                <w:rFonts w:eastAsia="Times New Roman" w:cs="Arial"/>
                <w:b/>
                <w:lang w:val="fr-CH" w:eastAsia="de-DE"/>
              </w:rPr>
            </w:r>
            <w:r w:rsidRPr="00DA511F">
              <w:rPr>
                <w:rFonts w:eastAsia="Times New Roman" w:cs="Arial"/>
                <w:b/>
                <w:lang w:val="fr-CH" w:eastAsia="de-DE"/>
              </w:rPr>
              <w:fldChar w:fldCharType="separate"/>
            </w:r>
            <w:r w:rsidRPr="00DA511F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lang w:val="fr-CH" w:eastAsia="de-DE"/>
              </w:rPr>
              <w:fldChar w:fldCharType="end"/>
            </w:r>
            <w:bookmarkEnd w:id="1"/>
          </w:p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lang w:val="fr-CH" w:eastAsia="de-DE"/>
              </w:rPr>
            </w:pPr>
          </w:p>
        </w:tc>
      </w:tr>
    </w:tbl>
    <w:p w:rsidR="00D86FF7" w:rsidRPr="00C4301E" w:rsidRDefault="00D86FF7" w:rsidP="00D86FF7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C4301E">
        <w:rPr>
          <w:rFonts w:eastAsia="Times New Roman" w:cs="Arial"/>
          <w:sz w:val="20"/>
          <w:szCs w:val="20"/>
          <w:lang w:val="fr-CH" w:eastAsia="de-DE"/>
        </w:rPr>
        <w:t xml:space="preserve">D’éventuelles réductions de vacances ont été communiquées </w:t>
      </w:r>
      <w:r w:rsidRPr="00174BE5">
        <w:rPr>
          <w:rFonts w:eastAsia="Times New Roman" w:cs="Arial"/>
          <w:sz w:val="16"/>
          <w:szCs w:val="16"/>
          <w:lang w:val="fr-CH" w:eastAsia="de-DE"/>
        </w:rPr>
        <w:t>(sans accident de travail)</w:t>
      </w:r>
      <w:r>
        <w:rPr>
          <w:rFonts w:eastAsia="Times New Roman" w:cs="Arial"/>
          <w:sz w:val="16"/>
          <w:szCs w:val="16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178780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01E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C4301E">
        <w:rPr>
          <w:rFonts w:eastAsia="Times New Roman" w:cs="Arial"/>
          <w:sz w:val="20"/>
          <w:szCs w:val="20"/>
          <w:lang w:val="fr-CH" w:eastAsia="de-DE"/>
        </w:rPr>
        <w:t>oui</w:t>
      </w:r>
      <w:r w:rsidRPr="00C4301E"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178430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01E"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C4301E">
        <w:rPr>
          <w:rFonts w:eastAsia="Times New Roman" w:cs="Arial"/>
          <w:sz w:val="20"/>
          <w:szCs w:val="20"/>
          <w:lang w:val="fr-CH" w:eastAsia="de-DE"/>
        </w:rPr>
        <w:t>non</w:t>
      </w:r>
    </w:p>
    <w:p w:rsidR="00D86FF7" w:rsidRDefault="00D86FF7" w:rsidP="00D86FF7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C4301E">
        <w:rPr>
          <w:rFonts w:eastAsia="Times New Roman" w:cs="Arial"/>
          <w:sz w:val="20"/>
          <w:szCs w:val="20"/>
          <w:lang w:val="fr-CH" w:eastAsia="de-DE"/>
        </w:rPr>
        <w:t>Si des vacances sont prévues: faire évaluer par votre médecin/e l’aptitude à prendre des vacances</w:t>
      </w:r>
    </w:p>
    <w:p w:rsidR="00D86FF7" w:rsidRPr="00D80CBA" w:rsidRDefault="00D86FF7" w:rsidP="00D86FF7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>
        <w:rPr>
          <w:rFonts w:eastAsia="Times New Roman" w:cs="Arial"/>
          <w:sz w:val="20"/>
          <w:szCs w:val="20"/>
          <w:lang w:val="fr-CH" w:eastAsia="de-DE"/>
        </w:rPr>
        <w:t>E</w:t>
      </w:r>
      <w:r w:rsidRPr="00D80CBA">
        <w:rPr>
          <w:rFonts w:eastAsia="Times New Roman" w:cs="Arial"/>
          <w:sz w:val="20"/>
          <w:szCs w:val="20"/>
          <w:lang w:val="fr-CH" w:eastAsia="de-DE"/>
        </w:rPr>
        <w:t>ntretien pour faire le point de la situation:</w:t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ab/>
        <w:t>date</w:t>
      </w:r>
      <w:r w:rsidRPr="00D80CBA">
        <w:rPr>
          <w:rFonts w:eastAsia="Times New Roman" w:cs="Arial"/>
          <w:sz w:val="20"/>
          <w:szCs w:val="20"/>
          <w:lang w:val="fr-CH" w:eastAsia="de-DE"/>
        </w:rPr>
        <w:t xml:space="preserve">: 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80CB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0CBA">
        <w:rPr>
          <w:rFonts w:eastAsia="Times New Roman" w:cs="Arial"/>
          <w:sz w:val="20"/>
          <w:szCs w:val="20"/>
          <w:lang w:val="fr-CH" w:eastAsia="de-DE"/>
        </w:rPr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>heure</w:t>
      </w:r>
      <w:r w:rsidRPr="00D80CBA">
        <w:rPr>
          <w:rFonts w:eastAsia="Times New Roman" w:cs="Arial"/>
          <w:sz w:val="20"/>
          <w:szCs w:val="20"/>
          <w:lang w:val="fr-CH" w:eastAsia="de-DE"/>
        </w:rPr>
        <w:t xml:space="preserve">: 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D80CBA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D80CBA">
        <w:rPr>
          <w:rFonts w:eastAsia="Times New Roman" w:cs="Arial"/>
          <w:sz w:val="20"/>
          <w:szCs w:val="20"/>
          <w:lang w:val="fr-CH" w:eastAsia="de-DE"/>
        </w:rPr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D80CBA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:rsidR="001E0783" w:rsidRPr="00DA511F" w:rsidRDefault="00D86FF7" w:rsidP="00D86FF7">
      <w:pPr>
        <w:widowControl w:val="0"/>
        <w:spacing w:line="240" w:lineRule="auto"/>
        <w:ind w:left="142"/>
        <w:rPr>
          <w:rFonts w:eastAsia="Times New Roman" w:cs="Arial"/>
          <w:sz w:val="20"/>
          <w:szCs w:val="20"/>
          <w:lang w:val="fr-CH" w:eastAsia="de-DE"/>
        </w:rPr>
      </w:pPr>
      <w:r w:rsidRPr="00D80CBA">
        <w:rPr>
          <w:rFonts w:eastAsia="Times New Roman" w:cs="Arial"/>
          <w:sz w:val="20"/>
          <w:szCs w:val="20"/>
          <w:lang w:val="fr-CH" w:eastAsia="de-DE"/>
        </w:rPr>
        <w:t>Le dossier est-il clos sans entretien pour faire le point ?</w:t>
      </w:r>
      <w:r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ab/>
      </w:r>
      <w:r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7942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D80CBA">
        <w:rPr>
          <w:rFonts w:eastAsia="Times New Roman" w:cs="Arial"/>
          <w:sz w:val="20"/>
          <w:szCs w:val="20"/>
          <w:lang w:val="fr-CH" w:eastAsia="de-DE"/>
        </w:rPr>
        <w:t>oui</w:t>
      </w:r>
      <w:r w:rsidRPr="00D80CBA">
        <w:rPr>
          <w:rFonts w:eastAsia="Times New Roman" w:cs="Arial"/>
          <w:sz w:val="20"/>
          <w:szCs w:val="20"/>
          <w:lang w:val="fr-CH" w:eastAsia="de-DE"/>
        </w:rPr>
        <w:tab/>
      </w:r>
      <w:sdt>
        <w:sdtPr>
          <w:rPr>
            <w:rFonts w:eastAsia="Times New Roman" w:cs="Arial"/>
            <w:sz w:val="20"/>
            <w:szCs w:val="20"/>
            <w:lang w:val="fr-CH" w:eastAsia="de-DE"/>
          </w:rPr>
          <w:id w:val="-72475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fr-CH" w:eastAsia="de-DE"/>
            </w:rPr>
            <w:t>☐</w:t>
          </w:r>
        </w:sdtContent>
      </w:sdt>
      <w:r w:rsidRPr="00D80CBA">
        <w:rPr>
          <w:rFonts w:eastAsia="Times New Roman" w:cs="Arial"/>
          <w:sz w:val="20"/>
          <w:szCs w:val="20"/>
          <w:lang w:val="fr-CH" w:eastAsia="de-DE"/>
        </w:rPr>
        <w:t>non</w:t>
      </w:r>
    </w:p>
    <w:tbl>
      <w:tblPr>
        <w:tblW w:w="9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2"/>
      </w:tblGrid>
      <w:tr w:rsidR="001E0783" w:rsidRPr="00DA511F" w:rsidTr="008E0B89">
        <w:trPr>
          <w:trHeight w:hRule="exact" w:val="956"/>
        </w:trPr>
        <w:tc>
          <w:tcPr>
            <w:tcW w:w="9572" w:type="dxa"/>
          </w:tcPr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  <w:r w:rsidRPr="00DA511F">
              <w:rPr>
                <w:rFonts w:eastAsia="Times New Roman" w:cs="Arial"/>
                <w:sz w:val="20"/>
                <w:szCs w:val="20"/>
                <w:lang w:val="fr-CH" w:eastAsia="de-DE"/>
              </w:rPr>
              <w:t xml:space="preserve">Si </w:t>
            </w:r>
            <w:r w:rsidRPr="00DA511F">
              <w:rPr>
                <w:rFonts w:eastAsia="Times New Roman" w:cs="Arial"/>
                <w:sz w:val="20"/>
                <w:szCs w:val="20"/>
                <w:u w:val="single"/>
                <w:lang w:val="fr-CH" w:eastAsia="de-DE"/>
              </w:rPr>
              <w:t>oui</w:t>
            </w:r>
            <w:r w:rsidRPr="00DA511F">
              <w:rPr>
                <w:rFonts w:eastAsia="Times New Roman" w:cs="Arial"/>
                <w:sz w:val="20"/>
                <w:szCs w:val="20"/>
                <w:lang w:val="fr-CH" w:eastAsia="de-DE"/>
              </w:rPr>
              <w:t>, veuillez justifier:</w:t>
            </w:r>
          </w:p>
          <w:p w:rsidR="001E0783" w:rsidRPr="00DA511F" w:rsidRDefault="001E0783" w:rsidP="006D463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</w:pP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instrText xml:space="preserve"> FORMTEXT </w:instrText>
            </w: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</w: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separate"/>
            </w:r>
            <w:r w:rsidRPr="00DA511F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noProof/>
                <w:sz w:val="20"/>
                <w:szCs w:val="20"/>
                <w:lang w:val="fr-CH" w:eastAsia="de-DE"/>
              </w:rPr>
              <w:t> </w:t>
            </w:r>
            <w:r w:rsidRPr="00DA511F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fldChar w:fldCharType="end"/>
            </w:r>
          </w:p>
        </w:tc>
      </w:tr>
    </w:tbl>
    <w:p w:rsidR="001E0783" w:rsidRPr="00DA511F" w:rsidRDefault="001E0783" w:rsidP="001E0783">
      <w:pPr>
        <w:tabs>
          <w:tab w:val="left" w:pos="4649"/>
        </w:tabs>
        <w:rPr>
          <w:rFonts w:eastAsia="Times New Roman" w:cs="Arial"/>
          <w:sz w:val="16"/>
          <w:szCs w:val="16"/>
          <w:lang w:val="fr-CH" w:eastAsia="de-DE"/>
        </w:rPr>
      </w:pPr>
      <w:r w:rsidRPr="00DA511F">
        <w:rPr>
          <w:rFonts w:eastAsia="Times New Roman" w:cs="Arial"/>
          <w:sz w:val="16"/>
          <w:szCs w:val="16"/>
          <w:lang w:val="fr-CH" w:eastAsia="de-DE"/>
        </w:rPr>
        <w:t xml:space="preserve">Les données doivent être traitées de manière </w:t>
      </w:r>
      <w:r w:rsidRPr="00DA511F">
        <w:rPr>
          <w:rFonts w:eastAsia="Times New Roman" w:cs="Arial"/>
          <w:b/>
          <w:sz w:val="16"/>
          <w:szCs w:val="16"/>
          <w:lang w:val="fr-CH" w:eastAsia="de-DE"/>
        </w:rPr>
        <w:t>strictement confidentielle</w:t>
      </w:r>
      <w:r w:rsidRPr="00DA511F">
        <w:rPr>
          <w:rFonts w:eastAsia="Times New Roman" w:cs="Arial"/>
          <w:sz w:val="16"/>
          <w:szCs w:val="16"/>
          <w:lang w:val="fr-CH" w:eastAsia="de-DE"/>
        </w:rPr>
        <w:t>.</w:t>
      </w:r>
    </w:p>
    <w:p w:rsidR="00986522" w:rsidRPr="008E0B89" w:rsidRDefault="001E0783" w:rsidP="008E0B89">
      <w:pPr>
        <w:tabs>
          <w:tab w:val="left" w:pos="4649"/>
        </w:tabs>
        <w:rPr>
          <w:rFonts w:eastAsia="Times New Roman" w:cs="Arial"/>
          <w:sz w:val="16"/>
          <w:szCs w:val="16"/>
          <w:lang w:val="fr-CH" w:eastAsia="de-DE"/>
        </w:rPr>
      </w:pPr>
      <w:r w:rsidRPr="00DA511F">
        <w:rPr>
          <w:rFonts w:eastAsia="Times New Roman" w:cs="Arial"/>
          <w:sz w:val="16"/>
          <w:szCs w:val="16"/>
          <w:lang w:val="fr-CH" w:eastAsia="de-DE"/>
        </w:rPr>
        <w:t>Une copie du formulaire complété est remise à l’agent/e concerné/e.</w:t>
      </w:r>
      <w:r w:rsidR="00D86FF7">
        <w:rPr>
          <w:rFonts w:eastAsia="Times New Roman" w:cs="Arial"/>
          <w:sz w:val="16"/>
          <w:szCs w:val="16"/>
          <w:lang w:val="fr-CH" w:eastAsia="de-DE"/>
        </w:rPr>
        <w:t xml:space="preserve"> </w:t>
      </w:r>
      <w:r w:rsidRPr="00DA511F">
        <w:rPr>
          <w:rFonts w:eastAsia="Times New Roman" w:cs="Arial"/>
          <w:sz w:val="16"/>
          <w:szCs w:val="16"/>
          <w:lang w:val="fr-CH" w:eastAsia="de-DE"/>
        </w:rPr>
        <w:t>Le formulaire est classé dans le</w:t>
      </w:r>
      <w:r w:rsidRPr="00DA511F">
        <w:rPr>
          <w:rFonts w:cstheme="minorHAnsi"/>
          <w:lang w:val="fr-CH"/>
        </w:rPr>
        <w:t xml:space="preserve"> </w:t>
      </w:r>
      <w:r w:rsidRPr="00DA511F">
        <w:rPr>
          <w:rFonts w:eastAsia="Times New Roman" w:cs="Arial"/>
          <w:sz w:val="16"/>
          <w:szCs w:val="16"/>
          <w:lang w:val="fr-CH" w:eastAsia="de-DE"/>
        </w:rPr>
        <w:t>dossier personnel.</w:t>
      </w:r>
    </w:p>
    <w:sectPr w:rsidR="00986522" w:rsidRPr="008E0B89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B6" w:rsidRDefault="001E0783">
      <w:pPr>
        <w:spacing w:line="240" w:lineRule="auto"/>
      </w:pPr>
      <w:r>
        <w:separator/>
      </w:r>
    </w:p>
  </w:endnote>
  <w:endnote w:type="continuationSeparator" w:id="0">
    <w:p w:rsidR="00554AB6" w:rsidRDefault="001E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F7" w:rsidRDefault="00D86F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1E0783" w:rsidRDefault="001E0783" w:rsidP="00632704">
    <w:pPr>
      <w:pStyle w:val="Fuzeile"/>
      <w:rPr>
        <w:lang w:val="fr-CH"/>
      </w:rPr>
    </w:pPr>
    <w:r w:rsidRPr="001E0783">
      <w:rPr>
        <w:noProof/>
        <w:lang w:val="fr-CH" w:eastAsia="de-CH"/>
      </w:rPr>
      <w:t xml:space="preserve">Gestion de la santé en entreprise / Détection précoce et gestion des absences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1E078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86FF7" w:rsidRPr="00D86FF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6F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1E078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86FF7" w:rsidRPr="00D86FF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6FF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D86FF7" w:rsidRDefault="001E0783" w:rsidP="008C1FDF">
    <w:pPr>
      <w:pStyle w:val="Fuzeile"/>
      <w:rPr>
        <w:lang w:val="fr-CH"/>
      </w:rPr>
    </w:pPr>
    <w:r w:rsidRPr="001E0783">
      <w:rPr>
        <w:rFonts w:ascii="Arial" w:eastAsia="Arial" w:hAnsi="Arial"/>
        <w:lang w:val="fr-CH"/>
      </w:rPr>
      <w:t xml:space="preserve">Gestion de la santé en entreprise / Détection précoce et gestion des absences </w:t>
    </w:r>
    <w:r>
      <w:rPr>
        <w:rFonts w:ascii="Arial" w:eastAsia="Arial" w:hAnsi="Arial"/>
      </w:rPr>
      <w:fldChar w:fldCharType="begin"/>
    </w:r>
    <w:r w:rsidRPr="001E0783">
      <w:rPr>
        <w:lang w:val="fr-CH"/>
      </w:rPr>
      <w:instrText xml:space="preserve"> COMMENTS " " PATH=Dokument/CustomKlassifizierung/*/Bezeichnung  \* MERGEFORMAT</w:instrText>
    </w:r>
    <w:r>
      <w:rPr>
        <w:rFonts w:ascii="Arial" w:eastAsia="Arial" w:hAnsi="Arial"/>
      </w:rPr>
      <w:fldChar w:fldCharType="separate"/>
    </w:r>
    <w:r w:rsidRPr="001E0783">
      <w:rPr>
        <w:rFonts w:ascii="Arial" w:eastAsia="Arial" w:hAnsi="Arial"/>
        <w:lang w:val="fr-CH"/>
      </w:rPr>
      <w:t xml:space="preserve"> </w:t>
    </w:r>
    <w:r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1E078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C065C" w:rsidRPr="00FC065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C065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1E078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C065C" w:rsidRPr="00FC065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C065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86FF7" w:rsidRPr="00D86FF7">
      <w:rPr>
        <w:rFonts w:ascii="Arial" w:eastAsia="Arial" w:hAnsi="Arial"/>
        <w:lang w:val="fr-CH"/>
      </w:rPr>
      <w:t>V</w:t>
    </w:r>
    <w:r w:rsidR="00D86FF7">
      <w:rPr>
        <w:rFonts w:ascii="Arial" w:eastAsia="Arial" w:hAnsi="Arial"/>
        <w:lang w:val="fr-CH"/>
      </w:rPr>
      <w:t>ersion 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B6" w:rsidRDefault="001E0783">
      <w:pPr>
        <w:spacing w:line="240" w:lineRule="auto"/>
      </w:pPr>
      <w:r>
        <w:separator/>
      </w:r>
    </w:p>
  </w:footnote>
  <w:footnote w:type="continuationSeparator" w:id="0">
    <w:p w:rsidR="00554AB6" w:rsidRDefault="001E0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F7" w:rsidRDefault="00D86F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F7" w:rsidRDefault="00D86F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1E078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2C8EAFDA">
      <w:start w:val="1"/>
      <w:numFmt w:val="decimal"/>
      <w:lvlText w:val="%1."/>
      <w:lvlJc w:val="left"/>
      <w:pPr>
        <w:ind w:left="720" w:hanging="360"/>
      </w:pPr>
    </w:lvl>
    <w:lvl w:ilvl="1" w:tplc="B90463CA" w:tentative="1">
      <w:start w:val="1"/>
      <w:numFmt w:val="lowerLetter"/>
      <w:lvlText w:val="%2."/>
      <w:lvlJc w:val="left"/>
      <w:pPr>
        <w:ind w:left="1440" w:hanging="360"/>
      </w:pPr>
    </w:lvl>
    <w:lvl w:ilvl="2" w:tplc="AB4E3B44" w:tentative="1">
      <w:start w:val="1"/>
      <w:numFmt w:val="lowerRoman"/>
      <w:lvlText w:val="%3."/>
      <w:lvlJc w:val="right"/>
      <w:pPr>
        <w:ind w:left="2160" w:hanging="180"/>
      </w:pPr>
    </w:lvl>
    <w:lvl w:ilvl="3" w:tplc="2B30335E" w:tentative="1">
      <w:start w:val="1"/>
      <w:numFmt w:val="decimal"/>
      <w:lvlText w:val="%4."/>
      <w:lvlJc w:val="left"/>
      <w:pPr>
        <w:ind w:left="2880" w:hanging="360"/>
      </w:pPr>
    </w:lvl>
    <w:lvl w:ilvl="4" w:tplc="12AA474C" w:tentative="1">
      <w:start w:val="1"/>
      <w:numFmt w:val="lowerLetter"/>
      <w:lvlText w:val="%5."/>
      <w:lvlJc w:val="left"/>
      <w:pPr>
        <w:ind w:left="3600" w:hanging="360"/>
      </w:pPr>
    </w:lvl>
    <w:lvl w:ilvl="5" w:tplc="A0AA2094" w:tentative="1">
      <w:start w:val="1"/>
      <w:numFmt w:val="lowerRoman"/>
      <w:lvlText w:val="%6."/>
      <w:lvlJc w:val="right"/>
      <w:pPr>
        <w:ind w:left="4320" w:hanging="180"/>
      </w:pPr>
    </w:lvl>
    <w:lvl w:ilvl="6" w:tplc="348084D6" w:tentative="1">
      <w:start w:val="1"/>
      <w:numFmt w:val="decimal"/>
      <w:lvlText w:val="%7."/>
      <w:lvlJc w:val="left"/>
      <w:pPr>
        <w:ind w:left="5040" w:hanging="360"/>
      </w:pPr>
    </w:lvl>
    <w:lvl w:ilvl="7" w:tplc="7A22DCE0" w:tentative="1">
      <w:start w:val="1"/>
      <w:numFmt w:val="lowerLetter"/>
      <w:lvlText w:val="%8."/>
      <w:lvlJc w:val="left"/>
      <w:pPr>
        <w:ind w:left="5760" w:hanging="360"/>
      </w:pPr>
    </w:lvl>
    <w:lvl w:ilvl="8" w:tplc="27EC0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99C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EA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84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B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A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48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C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E8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03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9912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A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F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D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B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ED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4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7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6B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950A3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EB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07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80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01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23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1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E5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43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DB2A6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E7BBA" w:tentative="1">
      <w:start w:val="1"/>
      <w:numFmt w:val="lowerLetter"/>
      <w:lvlText w:val="%2."/>
      <w:lvlJc w:val="left"/>
      <w:pPr>
        <w:ind w:left="1440" w:hanging="360"/>
      </w:pPr>
    </w:lvl>
    <w:lvl w:ilvl="2" w:tplc="3522DEA4" w:tentative="1">
      <w:start w:val="1"/>
      <w:numFmt w:val="lowerRoman"/>
      <w:lvlText w:val="%3."/>
      <w:lvlJc w:val="right"/>
      <w:pPr>
        <w:ind w:left="2160" w:hanging="180"/>
      </w:pPr>
    </w:lvl>
    <w:lvl w:ilvl="3" w:tplc="D974DA2A" w:tentative="1">
      <w:start w:val="1"/>
      <w:numFmt w:val="decimal"/>
      <w:lvlText w:val="%4."/>
      <w:lvlJc w:val="left"/>
      <w:pPr>
        <w:ind w:left="2880" w:hanging="360"/>
      </w:pPr>
    </w:lvl>
    <w:lvl w:ilvl="4" w:tplc="F95611B2" w:tentative="1">
      <w:start w:val="1"/>
      <w:numFmt w:val="lowerLetter"/>
      <w:lvlText w:val="%5."/>
      <w:lvlJc w:val="left"/>
      <w:pPr>
        <w:ind w:left="3600" w:hanging="360"/>
      </w:pPr>
    </w:lvl>
    <w:lvl w:ilvl="5" w:tplc="5636A80A" w:tentative="1">
      <w:start w:val="1"/>
      <w:numFmt w:val="lowerRoman"/>
      <w:lvlText w:val="%6."/>
      <w:lvlJc w:val="right"/>
      <w:pPr>
        <w:ind w:left="4320" w:hanging="180"/>
      </w:pPr>
    </w:lvl>
    <w:lvl w:ilvl="6" w:tplc="F196A442" w:tentative="1">
      <w:start w:val="1"/>
      <w:numFmt w:val="decimal"/>
      <w:lvlText w:val="%7."/>
      <w:lvlJc w:val="left"/>
      <w:pPr>
        <w:ind w:left="5040" w:hanging="360"/>
      </w:pPr>
    </w:lvl>
    <w:lvl w:ilvl="7" w:tplc="2A8A6A04" w:tentative="1">
      <w:start w:val="1"/>
      <w:numFmt w:val="lowerLetter"/>
      <w:lvlText w:val="%8."/>
      <w:lvlJc w:val="left"/>
      <w:pPr>
        <w:ind w:left="5760" w:hanging="360"/>
      </w:pPr>
    </w:lvl>
    <w:lvl w:ilvl="8" w:tplc="8B9AFE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1E0783"/>
    <w:rsid w:val="001E0783"/>
    <w:rsid w:val="00554AB6"/>
    <w:rsid w:val="00693C6C"/>
    <w:rsid w:val="008E0B89"/>
    <w:rsid w:val="00D86FF7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CA8A16-484D-4FB6-9687-6B2F85F1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0000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5388B72-1574-45F8-A6FA-BE2A856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2022-12-13T14:53:00Z</dcterms:created>
  <dcterms:modified xsi:type="dcterms:W3CDTF">2022-12-13T14:53:00Z</dcterms:modified>
</cp:coreProperties>
</file>