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6522" w:rsidRPr="00015FBD" w:rsidRDefault="00FF355A" w:rsidP="00F125EE">
      <w:pPr>
        <w:pStyle w:val="Titel"/>
        <w:spacing w:before="40"/>
        <w:rPr>
          <w:lang w:val="fr-CH"/>
        </w:rPr>
      </w:pPr>
      <w:sdt>
        <w:sdtPr>
          <w:rPr>
            <w:lang w:val="fr-CH"/>
          </w:rPr>
          <w:id w:val="-2064866644"/>
          <w:placeholder>
            <w:docPart w:val="1086CA4983A1421E8C03EE915784778D"/>
          </w:placeholder>
          <w:text w:multiLine="1"/>
        </w:sdtPr>
        <w:sdtEndPr/>
        <w:sdtContent>
          <w:r w:rsidR="00F125EE" w:rsidRPr="00015FBD">
            <w:rPr>
              <w:lang w:val="fr-CH"/>
            </w:rPr>
            <w:t xml:space="preserve">Liste de contrôle à l’intention des services </w:t>
          </w:r>
          <w:r w:rsidR="00F125EE" w:rsidRPr="00015FBD">
            <w:rPr>
              <w:lang w:val="fr-CH"/>
            </w:rPr>
            <w:br/>
            <w:t>RH : absences de courte ou de longue durée en cas d’accident</w:t>
          </w:r>
        </w:sdtContent>
      </w:sdt>
    </w:p>
    <w:p w:rsidR="00CE7B36" w:rsidRPr="00015FBD" w:rsidRDefault="0034721D" w:rsidP="00CE7B36">
      <w:pPr>
        <w:pStyle w:val="Text85pt"/>
        <w:tabs>
          <w:tab w:val="left" w:pos="2127"/>
        </w:tabs>
        <w:rPr>
          <w:lang w:val="fr-CH"/>
        </w:rPr>
      </w:pPr>
      <w:r>
        <w:rPr>
          <w:lang w:val="fr-CH"/>
        </w:rPr>
        <w:t>Version du</w:t>
      </w:r>
      <w:r w:rsidR="00F125EE" w:rsidRPr="00015FBD">
        <w:rPr>
          <w:lang w:val="fr-CH"/>
        </w:rPr>
        <w:t xml:space="preserve"> </w:t>
      </w:r>
      <w:sdt>
        <w:sdtPr>
          <w:rPr>
            <w:lang w:val="fr-CH"/>
          </w:rPr>
          <w:id w:val="279300445"/>
          <w:placeholder>
            <w:docPart w:val="7A7B42C2D254435DAA999D71EBC252CF"/>
          </w:placeholder>
          <w:date w:fullDate="2024-01-01T00:00:00Z">
            <w:dateFormat w:val="d MMMM yyyy"/>
            <w:lid w:val="fr-CH"/>
            <w:storeMappedDataAs w:val="dateTime"/>
            <w:calendar w:val="gregorian"/>
          </w:date>
        </w:sdtPr>
        <w:sdtEndPr/>
        <w:sdtContent>
          <w:r w:rsidR="005C2E5D">
            <w:rPr>
              <w:lang w:val="fr-CH"/>
            </w:rPr>
            <w:t>1er janvier 2024</w:t>
          </w:r>
        </w:sdtContent>
      </w:sdt>
    </w:p>
    <w:p w:rsidR="00CE7B36" w:rsidRPr="00460AF6" w:rsidRDefault="00CE7B36" w:rsidP="00CE7B36">
      <w:pPr>
        <w:rPr>
          <w:sz w:val="20"/>
          <w:szCs w:val="20"/>
          <w:lang w:val="fr-CH"/>
        </w:rPr>
      </w:pPr>
    </w:p>
    <w:p w:rsidR="00A846D6" w:rsidRPr="00270ECE" w:rsidRDefault="007D65A0" w:rsidP="00CE7B36">
      <w:pPr>
        <w:rPr>
          <w:szCs w:val="21"/>
          <w:lang w:val="fr-CH"/>
        </w:rPr>
      </w:pPr>
      <w:r w:rsidRPr="00270ECE">
        <w:rPr>
          <w:szCs w:val="21"/>
          <w:lang w:val="fr-CH"/>
        </w:rPr>
        <w:t>Cette liste de contrôle est un outil destiné aux services des ressources humaines. Elle contient des indications importantes et complète la procédure de détection précoce et de gestion des absences de longue durée</w:t>
      </w:r>
      <w:r w:rsidR="00FC5924" w:rsidRPr="00270ECE">
        <w:rPr>
          <w:szCs w:val="21"/>
          <w:lang w:val="fr-CH"/>
        </w:rPr>
        <w:t>.</w:t>
      </w:r>
      <w:r w:rsidR="00FC6333" w:rsidRPr="00270ECE">
        <w:rPr>
          <w:szCs w:val="21"/>
          <w:lang w:val="fr-CH"/>
        </w:rPr>
        <w:t xml:space="preserve"> </w:t>
      </w:r>
      <w:r w:rsidR="0034721D" w:rsidRPr="00270ECE">
        <w:rPr>
          <w:rFonts w:ascii="Arial" w:hAnsi="Arial" w:cstheme="minorBidi"/>
          <w:bCs w:val="0"/>
          <w:spacing w:val="0"/>
          <w:szCs w:val="21"/>
          <w:lang w:val="fr-CH"/>
        </w:rPr>
        <w:t xml:space="preserve">Le service de l’Office du personnel </w:t>
      </w:r>
      <w:r w:rsidR="0034721D" w:rsidRPr="00270ECE">
        <w:rPr>
          <w:color w:val="000000"/>
          <w:szCs w:val="21"/>
          <w:shd w:val="clear" w:color="auto" w:fill="FFFFFF"/>
          <w:lang w:val="fr-CH"/>
        </w:rPr>
        <w:t>spécialisé dans la gestion de la réintégration en entreprise</w:t>
      </w:r>
      <w:r w:rsidR="0034721D" w:rsidRPr="00270ECE">
        <w:rPr>
          <w:rFonts w:ascii="Arial" w:hAnsi="Arial" w:cstheme="minorBidi"/>
          <w:bCs w:val="0"/>
          <w:spacing w:val="0"/>
          <w:szCs w:val="21"/>
          <w:lang w:val="fr-CH"/>
        </w:rPr>
        <w:t xml:space="preserve"> (OP GRE) se tient à la disposition des services RH pour toute question (tél. 031 636 98 79, courriel : </w:t>
      </w:r>
      <w:hyperlink r:id="rId8" w:history="1">
        <w:r w:rsidR="0034721D" w:rsidRPr="00270ECE">
          <w:rPr>
            <w:rStyle w:val="Hyperlink"/>
            <w:rFonts w:ascii="Arial" w:hAnsi="Arial" w:cstheme="minorBidi"/>
            <w:bCs w:val="0"/>
            <w:spacing w:val="0"/>
            <w:szCs w:val="21"/>
            <w:lang w:val="fr-CH"/>
          </w:rPr>
          <w:t>info.bem@be.ch</w:t>
        </w:r>
      </w:hyperlink>
      <w:r w:rsidR="0034721D" w:rsidRPr="00270ECE">
        <w:rPr>
          <w:rFonts w:ascii="Arial" w:hAnsi="Arial" w:cstheme="minorBidi"/>
          <w:bCs w:val="0"/>
          <w:spacing w:val="0"/>
          <w:szCs w:val="21"/>
          <w:lang w:val="fr-CH"/>
        </w:rPr>
        <w:t>).</w:t>
      </w:r>
    </w:p>
    <w:p w:rsidR="00D30D24" w:rsidRPr="0034721D" w:rsidRDefault="00D30D24" w:rsidP="00A846D6">
      <w:pPr>
        <w:rPr>
          <w:lang w:val="fr-CH"/>
        </w:rPr>
      </w:pPr>
    </w:p>
    <w:tbl>
      <w:tblPr>
        <w:tblW w:w="0" w:type="auto"/>
        <w:tblInd w:w="4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1929"/>
        <w:gridCol w:w="3260"/>
        <w:gridCol w:w="1985"/>
        <w:gridCol w:w="2693"/>
      </w:tblGrid>
      <w:tr w:rsidR="00FC6333" w:rsidRPr="00DF26D9" w:rsidTr="0034721D">
        <w:trPr>
          <w:trHeight w:val="234"/>
        </w:trPr>
        <w:tc>
          <w:tcPr>
            <w:tcW w:w="1929" w:type="dxa"/>
            <w:shd w:val="clear" w:color="auto" w:fill="auto"/>
          </w:tcPr>
          <w:p w:rsidR="00FC6333" w:rsidRPr="00DF26D9" w:rsidRDefault="0034721D"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highlight w:val="yellow"/>
                <w:lang w:eastAsia="de-DE"/>
              </w:rPr>
            </w:pPr>
            <w:r w:rsidRPr="0034721D">
              <w:rPr>
                <w:rFonts w:eastAsia="Times New Roman" w:cstheme="minorHAnsi"/>
                <w:bCs w:val="0"/>
                <w:spacing w:val="0"/>
                <w:szCs w:val="21"/>
                <w:lang w:eastAsia="de-DE"/>
              </w:rPr>
              <w:t xml:space="preserve">UA </w:t>
            </w:r>
            <w:r w:rsidR="00FC6333" w:rsidRPr="0034721D">
              <w:rPr>
                <w:rFonts w:eastAsia="Times New Roman" w:cstheme="minorHAnsi"/>
                <w:bCs w:val="0"/>
                <w:spacing w:val="0"/>
                <w:szCs w:val="21"/>
                <w:lang w:eastAsia="de-DE"/>
              </w:rPr>
              <w:t>:</w:t>
            </w:r>
          </w:p>
        </w:tc>
        <w:tc>
          <w:tcPr>
            <w:tcW w:w="7938" w:type="dxa"/>
            <w:gridSpan w:val="3"/>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r>
            <w:r w:rsidRPr="00DF26D9">
              <w:rPr>
                <w:rFonts w:eastAsia="Times New Roman" w:cstheme="minorHAnsi"/>
                <w:bCs w:val="0"/>
                <w:spacing w:val="0"/>
                <w:szCs w:val="21"/>
                <w:lang w:eastAsia="de-DE"/>
              </w:rPr>
              <w:instrText xml:space="preserve"> FILLIN   \* MERGEFORMAT </w:instrText>
            </w:r>
            <w:r w:rsidRPr="00DF26D9">
              <w:rPr>
                <w:rFonts w:eastAsia="Times New Roman" w:cstheme="minorHAnsi"/>
                <w:bCs w:val="0"/>
                <w:spacing w:val="0"/>
                <w:szCs w:val="21"/>
                <w:lang w:eastAsia="de-DE"/>
              </w:rPr>
              <w:fldChar w:fldCharType="end"/>
            </w: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r>
      <w:tr w:rsidR="00FC6333" w:rsidRPr="00DF26D9" w:rsidTr="0034721D">
        <w:trPr>
          <w:trHeight w:val="235"/>
        </w:trPr>
        <w:tc>
          <w:tcPr>
            <w:tcW w:w="1929" w:type="dxa"/>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t>Nom/Prénom</w:t>
            </w:r>
            <w:r w:rsidR="0034721D">
              <w:rPr>
                <w:rFonts w:eastAsia="Times New Roman" w:cstheme="minorHAnsi"/>
                <w:bCs w:val="0"/>
                <w:spacing w:val="0"/>
                <w:szCs w:val="21"/>
                <w:lang w:eastAsia="de-DE"/>
              </w:rPr>
              <w:t xml:space="preserve"> </w:t>
            </w:r>
            <w:r w:rsidRPr="00DF26D9">
              <w:rPr>
                <w:rFonts w:eastAsia="Times New Roman" w:cstheme="minorHAnsi"/>
                <w:bCs w:val="0"/>
                <w:spacing w:val="0"/>
                <w:szCs w:val="21"/>
                <w:lang w:eastAsia="de-DE"/>
              </w:rPr>
              <w:t>:</w:t>
            </w:r>
          </w:p>
        </w:tc>
        <w:tc>
          <w:tcPr>
            <w:tcW w:w="7938" w:type="dxa"/>
            <w:gridSpan w:val="3"/>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r>
      <w:tr w:rsidR="0034721D" w:rsidRPr="00DF26D9" w:rsidTr="0034721D">
        <w:trPr>
          <w:trHeight w:val="234"/>
        </w:trPr>
        <w:tc>
          <w:tcPr>
            <w:tcW w:w="1929" w:type="dxa"/>
            <w:shd w:val="clear" w:color="auto" w:fill="auto"/>
          </w:tcPr>
          <w:p w:rsidR="0034721D" w:rsidRPr="00DF26D9" w:rsidRDefault="0034721D" w:rsidP="0034721D">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0D7052">
              <w:rPr>
                <w:rFonts w:eastAsia="Times New Roman" w:cstheme="minorHAnsi"/>
                <w:bCs w:val="0"/>
                <w:spacing w:val="0"/>
                <w:sz w:val="20"/>
                <w:szCs w:val="20"/>
                <w:lang w:val="fr-CH" w:eastAsia="de-DE"/>
              </w:rPr>
              <w:t>ID personnel :</w:t>
            </w:r>
          </w:p>
        </w:tc>
        <w:tc>
          <w:tcPr>
            <w:tcW w:w="3260" w:type="dxa"/>
            <w:shd w:val="clear" w:color="auto" w:fill="auto"/>
          </w:tcPr>
          <w:p w:rsidR="0034721D" w:rsidRPr="00DF26D9" w:rsidRDefault="0034721D" w:rsidP="0034721D">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c>
          <w:tcPr>
            <w:tcW w:w="1985" w:type="dxa"/>
            <w:shd w:val="clear" w:color="auto" w:fill="auto"/>
          </w:tcPr>
          <w:p w:rsidR="0034721D" w:rsidRPr="000D7052" w:rsidRDefault="0034721D" w:rsidP="0034721D">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t>Absent·e depuis le :</w:t>
            </w:r>
          </w:p>
        </w:tc>
        <w:tc>
          <w:tcPr>
            <w:tcW w:w="2693" w:type="dxa"/>
            <w:shd w:val="clear" w:color="auto" w:fill="auto"/>
          </w:tcPr>
          <w:p w:rsidR="0034721D" w:rsidRPr="00DF26D9" w:rsidRDefault="0034721D" w:rsidP="0034721D">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r>
      <w:tr w:rsidR="00FC6333" w:rsidRPr="00DF26D9" w:rsidTr="0034721D">
        <w:trPr>
          <w:trHeight w:val="234"/>
        </w:trPr>
        <w:tc>
          <w:tcPr>
            <w:tcW w:w="1929" w:type="dxa"/>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p>
        </w:tc>
        <w:tc>
          <w:tcPr>
            <w:tcW w:w="3260" w:type="dxa"/>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c>
          <w:tcPr>
            <w:tcW w:w="1985" w:type="dxa"/>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p>
        </w:tc>
        <w:tc>
          <w:tcPr>
            <w:tcW w:w="2693" w:type="dxa"/>
            <w:shd w:val="clear" w:color="auto" w:fill="auto"/>
          </w:tcPr>
          <w:p w:rsidR="00FC6333" w:rsidRPr="00DF26D9" w:rsidRDefault="00FC6333" w:rsidP="00EF76A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Cs w:val="21"/>
                <w:lang w:eastAsia="de-DE"/>
              </w:rPr>
            </w:pPr>
            <w:r w:rsidRPr="00DF26D9">
              <w:rPr>
                <w:rFonts w:eastAsia="Times New Roman" w:cstheme="minorHAnsi"/>
                <w:bCs w:val="0"/>
                <w:spacing w:val="0"/>
                <w:szCs w:val="21"/>
                <w:lang w:eastAsia="de-DE"/>
              </w:rPr>
              <w:fldChar w:fldCharType="begin">
                <w:ffData>
                  <w:name w:val="Text1"/>
                  <w:enabled/>
                  <w:calcOnExit w:val="0"/>
                  <w:textInput/>
                </w:ffData>
              </w:fldChar>
            </w:r>
            <w:r w:rsidRPr="00DF26D9">
              <w:rPr>
                <w:rFonts w:eastAsia="Times New Roman" w:cstheme="minorHAnsi"/>
                <w:bCs w:val="0"/>
                <w:spacing w:val="0"/>
                <w:szCs w:val="21"/>
                <w:lang w:eastAsia="de-DE"/>
              </w:rPr>
              <w:instrText xml:space="preserve"> FORMTEXT </w:instrText>
            </w:r>
            <w:r w:rsidRPr="00DF26D9">
              <w:rPr>
                <w:rFonts w:eastAsia="Times New Roman" w:cstheme="minorHAnsi"/>
                <w:bCs w:val="0"/>
                <w:spacing w:val="0"/>
                <w:szCs w:val="21"/>
                <w:lang w:eastAsia="de-DE"/>
              </w:rPr>
            </w:r>
            <w:r w:rsidRPr="00DF26D9">
              <w:rPr>
                <w:rFonts w:eastAsia="Times New Roman" w:cstheme="minorHAnsi"/>
                <w:bCs w:val="0"/>
                <w:spacing w:val="0"/>
                <w:szCs w:val="21"/>
                <w:lang w:eastAsia="de-DE"/>
              </w:rPr>
              <w:fldChar w:fldCharType="separate"/>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t> </w:t>
            </w:r>
            <w:r w:rsidRPr="00DF26D9">
              <w:rPr>
                <w:rFonts w:eastAsia="Times New Roman" w:cstheme="minorHAnsi"/>
                <w:bCs w:val="0"/>
                <w:spacing w:val="0"/>
                <w:szCs w:val="21"/>
                <w:lang w:eastAsia="de-DE"/>
              </w:rPr>
              <w:fldChar w:fldCharType="end"/>
            </w:r>
          </w:p>
        </w:tc>
      </w:tr>
    </w:tbl>
    <w:p w:rsidR="00FC6333" w:rsidRPr="00FC6333" w:rsidRDefault="00FC6333" w:rsidP="00A846D6"/>
    <w:tbl>
      <w:tblPr>
        <w:tblStyle w:val="HelleListe-Akzent1"/>
        <w:tblW w:w="0" w:type="auto"/>
        <w:tblLayout w:type="fixed"/>
        <w:tblLook w:val="04A0" w:firstRow="1" w:lastRow="0" w:firstColumn="1" w:lastColumn="0" w:noHBand="0" w:noVBand="1"/>
      </w:tblPr>
      <w:tblGrid>
        <w:gridCol w:w="1843"/>
        <w:gridCol w:w="647"/>
        <w:gridCol w:w="7371"/>
      </w:tblGrid>
      <w:tr w:rsidR="00A846D6" w:rsidRPr="00015FBD" w:rsidTr="00347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B1B9BD"/>
          </w:tcPr>
          <w:p w:rsidR="00A846D6" w:rsidRPr="00015FBD" w:rsidRDefault="007D65A0" w:rsidP="00CA1091">
            <w:pPr>
              <w:tabs>
                <w:tab w:val="center" w:pos="4536"/>
                <w:tab w:val="left" w:pos="8715"/>
              </w:tabs>
              <w:rPr>
                <w:b w:val="0"/>
                <w:color w:val="000000" w:themeColor="text1"/>
                <w:szCs w:val="21"/>
                <w:lang w:val="fr-CH"/>
              </w:rPr>
            </w:pPr>
            <w:r w:rsidRPr="00015FBD">
              <w:rPr>
                <w:color w:val="000000" w:themeColor="text1"/>
                <w:szCs w:val="21"/>
                <w:lang w:val="fr-CH"/>
              </w:rPr>
              <w:t>Quand?</w:t>
            </w:r>
          </w:p>
        </w:tc>
        <w:tc>
          <w:tcPr>
            <w:tcW w:w="647" w:type="dxa"/>
            <w:tcBorders>
              <w:top w:val="single" w:sz="4" w:space="0" w:color="auto"/>
              <w:left w:val="single" w:sz="4" w:space="0" w:color="auto"/>
              <w:bottom w:val="single" w:sz="4" w:space="0" w:color="auto"/>
              <w:right w:val="single" w:sz="4" w:space="0" w:color="auto"/>
            </w:tcBorders>
            <w:shd w:val="clear" w:color="auto" w:fill="B1B9BD"/>
          </w:tcPr>
          <w:p w:rsidR="00A846D6" w:rsidRPr="00274D6B" w:rsidRDefault="00A846D6" w:rsidP="00CA1091">
            <w:pPr>
              <w:tabs>
                <w:tab w:val="center" w:pos="4536"/>
                <w:tab w:val="left" w:pos="8715"/>
              </w:tabs>
              <w:jc w:val="both"/>
              <w:cnfStyle w:val="100000000000" w:firstRow="1" w:lastRow="0" w:firstColumn="0" w:lastColumn="0" w:oddVBand="0" w:evenVBand="0" w:oddHBand="0" w:evenHBand="0" w:firstRowFirstColumn="0" w:firstRowLastColumn="0" w:lastRowFirstColumn="0" w:lastRowLastColumn="0"/>
              <w:rPr>
                <w:b w:val="0"/>
                <w:bCs/>
                <w:color w:val="000000" w:themeColor="text1"/>
                <w:szCs w:val="21"/>
                <w:lang w:val="fr-CH"/>
              </w:rPr>
            </w:pPr>
            <w:r w:rsidRPr="00274D6B">
              <w:rPr>
                <w:color w:val="000000" w:themeColor="text1"/>
                <w:szCs w:val="21"/>
                <w:lang w:val="fr-CH"/>
              </w:rPr>
              <w:t>OK</w:t>
            </w:r>
            <w:r w:rsidR="007D65A0" w:rsidRPr="00274D6B">
              <w:rPr>
                <w:color w:val="000000" w:themeColor="text1"/>
                <w:szCs w:val="21"/>
                <w:lang w:val="fr-CH"/>
              </w:rPr>
              <w:t>?</w:t>
            </w:r>
          </w:p>
        </w:tc>
        <w:tc>
          <w:tcPr>
            <w:tcW w:w="7371" w:type="dxa"/>
            <w:tcBorders>
              <w:top w:val="single" w:sz="4" w:space="0" w:color="auto"/>
              <w:left w:val="single" w:sz="4" w:space="0" w:color="auto"/>
              <w:bottom w:val="single" w:sz="4" w:space="0" w:color="auto"/>
              <w:right w:val="single" w:sz="4" w:space="0" w:color="auto"/>
            </w:tcBorders>
            <w:shd w:val="clear" w:color="auto" w:fill="B1B9BD"/>
          </w:tcPr>
          <w:p w:rsidR="00A846D6" w:rsidRPr="00274D6B" w:rsidRDefault="007D65A0" w:rsidP="00CA1091">
            <w:pPr>
              <w:tabs>
                <w:tab w:val="center" w:pos="4536"/>
                <w:tab w:val="left" w:pos="8715"/>
              </w:tabs>
              <w:ind w:left="85"/>
              <w:cnfStyle w:val="100000000000" w:firstRow="1" w:lastRow="0" w:firstColumn="0" w:lastColumn="0" w:oddVBand="0" w:evenVBand="0" w:oddHBand="0" w:evenHBand="0" w:firstRowFirstColumn="0" w:firstRowLastColumn="0" w:lastRowFirstColumn="0" w:lastRowLastColumn="0"/>
              <w:rPr>
                <w:color w:val="000000" w:themeColor="text1"/>
                <w:szCs w:val="21"/>
                <w:lang w:val="fr-CH"/>
              </w:rPr>
            </w:pPr>
            <w:r w:rsidRPr="00274D6B">
              <w:rPr>
                <w:color w:val="000000" w:themeColor="text1"/>
                <w:szCs w:val="21"/>
                <w:lang w:val="fr-CH"/>
              </w:rPr>
              <w:t>Quoi?</w:t>
            </w:r>
          </w:p>
        </w:tc>
      </w:tr>
      <w:tr w:rsidR="00A846D6" w:rsidRPr="00747ACA" w:rsidTr="0034721D">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rsidR="007D65A0" w:rsidRPr="004011F4" w:rsidRDefault="007D65A0" w:rsidP="007D65A0">
            <w:pPr>
              <w:tabs>
                <w:tab w:val="center" w:pos="4536"/>
                <w:tab w:val="left" w:pos="8715"/>
              </w:tabs>
              <w:rPr>
                <w:szCs w:val="21"/>
                <w:lang w:val="fr-CH"/>
              </w:rPr>
            </w:pPr>
            <w:r w:rsidRPr="004011F4">
              <w:rPr>
                <w:szCs w:val="21"/>
                <w:lang w:val="fr-CH"/>
              </w:rPr>
              <w:t xml:space="preserve">Jusqu’au </w:t>
            </w:r>
          </w:p>
          <w:p w:rsidR="00A846D6" w:rsidRPr="00015FBD" w:rsidRDefault="007D65A0" w:rsidP="007D65A0">
            <w:pPr>
              <w:tabs>
                <w:tab w:val="center" w:pos="4536"/>
                <w:tab w:val="left" w:pos="8715"/>
              </w:tabs>
              <w:rPr>
                <w:szCs w:val="21"/>
                <w:lang w:val="fr-CH"/>
              </w:rPr>
            </w:pPr>
            <w:r w:rsidRPr="004011F4">
              <w:rPr>
                <w:szCs w:val="21"/>
                <w:lang w:val="fr-CH"/>
              </w:rPr>
              <w:t xml:space="preserve">30e jour </w:t>
            </w:r>
            <w:r w:rsidRPr="004011F4">
              <w:rPr>
                <w:szCs w:val="21"/>
                <w:lang w:val="fr-CH"/>
              </w:rPr>
              <w:br/>
              <w:t>calendaire</w:t>
            </w:r>
          </w:p>
        </w:tc>
        <w:tc>
          <w:tcPr>
            <w:tcW w:w="647" w:type="dxa"/>
            <w:tcBorders>
              <w:top w:val="single" w:sz="4" w:space="0" w:color="auto"/>
            </w:tcBorders>
          </w:tcPr>
          <w:p w:rsidR="003A1E2B" w:rsidRPr="0034721D" w:rsidRDefault="003A1E2B" w:rsidP="003A1E2B">
            <w:pPr>
              <w:jc w:val="center"/>
              <w:cnfStyle w:val="000000100000" w:firstRow="0" w:lastRow="0" w:firstColumn="0" w:lastColumn="0" w:oddVBand="0" w:evenVBand="0" w:oddHBand="1" w:evenHBand="0" w:firstRowFirstColumn="0" w:firstRowLastColumn="0" w:lastRowFirstColumn="0" w:lastRowLastColumn="0"/>
              <w:rPr>
                <w:sz w:val="24"/>
                <w:szCs w:val="21"/>
              </w:rPr>
            </w:pPr>
          </w:p>
          <w:sdt>
            <w:sdtPr>
              <w:rPr>
                <w:szCs w:val="21"/>
              </w:rPr>
              <w:id w:val="480892824"/>
              <w14:checkbox>
                <w14:checked w14:val="0"/>
                <w14:checkedState w14:val="2612" w14:font="MS Gothic"/>
                <w14:uncheckedState w14:val="2610" w14:font="MS Gothic"/>
              </w14:checkbox>
            </w:sdtPr>
            <w:sdtEndPr/>
            <w:sdtContent>
              <w:p w:rsidR="003A1E2B" w:rsidRPr="00274D6B" w:rsidRDefault="003A1E2B" w:rsidP="003A1E2B">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p w:rsidR="003A1E2B" w:rsidRPr="0034721D" w:rsidRDefault="003A1E2B" w:rsidP="003A1E2B">
            <w:pPr>
              <w:jc w:val="center"/>
              <w:cnfStyle w:val="000000100000" w:firstRow="0" w:lastRow="0" w:firstColumn="0" w:lastColumn="0" w:oddVBand="0" w:evenVBand="0" w:oddHBand="1" w:evenHBand="0" w:firstRowFirstColumn="0" w:firstRowLastColumn="0" w:lastRowFirstColumn="0" w:lastRowLastColumn="0"/>
              <w:rPr>
                <w:sz w:val="28"/>
                <w:szCs w:val="21"/>
              </w:rPr>
            </w:pPr>
          </w:p>
          <w:sdt>
            <w:sdtPr>
              <w:rPr>
                <w:szCs w:val="21"/>
              </w:rPr>
              <w:id w:val="1330870138"/>
              <w14:checkbox>
                <w14:checked w14:val="0"/>
                <w14:checkedState w14:val="2612" w14:font="MS Gothic"/>
                <w14:uncheckedState w14:val="2610" w14:font="MS Gothic"/>
              </w14:checkbox>
            </w:sdtPr>
            <w:sdtEndPr/>
            <w:sdtContent>
              <w:p w:rsidR="003A1E2B" w:rsidRPr="00274D6B" w:rsidRDefault="003A1E2B" w:rsidP="003A1E2B">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sdt>
            <w:sdtPr>
              <w:rPr>
                <w:szCs w:val="21"/>
              </w:rPr>
              <w:id w:val="-780952327"/>
              <w14:checkbox>
                <w14:checked w14:val="0"/>
                <w14:checkedState w14:val="2612" w14:font="MS Gothic"/>
                <w14:uncheckedState w14:val="2610" w14:font="MS Gothic"/>
              </w14:checkbox>
            </w:sdtPr>
            <w:sdtEndPr/>
            <w:sdtContent>
              <w:p w:rsidR="003A1E2B" w:rsidRPr="00274D6B" w:rsidRDefault="003A1E2B" w:rsidP="00872075">
                <w:pPr>
                  <w:spacing w:after="280"/>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sdt>
            <w:sdtPr>
              <w:rPr>
                <w:szCs w:val="21"/>
              </w:rPr>
              <w:id w:val="1868105842"/>
              <w14:checkbox>
                <w14:checked w14:val="0"/>
                <w14:checkedState w14:val="2612" w14:font="MS Gothic"/>
                <w14:uncheckedState w14:val="2610" w14:font="MS Gothic"/>
              </w14:checkbox>
            </w:sdtPr>
            <w:sdtEndPr/>
            <w:sdtContent>
              <w:p w:rsidR="003A1E2B" w:rsidRPr="00274D6B" w:rsidRDefault="003A1E2B" w:rsidP="003A1E2B">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sdt>
            <w:sdtPr>
              <w:rPr>
                <w:szCs w:val="21"/>
              </w:rPr>
              <w:id w:val="1309284232"/>
              <w14:checkbox>
                <w14:checked w14:val="0"/>
                <w14:checkedState w14:val="2612" w14:font="MS Gothic"/>
                <w14:uncheckedState w14:val="2610" w14:font="MS Gothic"/>
              </w14:checkbox>
            </w:sdtPr>
            <w:sdtEndPr/>
            <w:sdtContent>
              <w:p w:rsidR="003A1E2B" w:rsidRPr="00274D6B" w:rsidRDefault="003A1E2B" w:rsidP="003A1E2B">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sdt>
            <w:sdtPr>
              <w:rPr>
                <w:szCs w:val="21"/>
              </w:rPr>
              <w:id w:val="376514332"/>
              <w14:checkbox>
                <w14:checked w14:val="0"/>
                <w14:checkedState w14:val="2612" w14:font="MS Gothic"/>
                <w14:uncheckedState w14:val="2610" w14:font="MS Gothic"/>
              </w14:checkbox>
            </w:sdtPr>
            <w:sdtEndPr/>
            <w:sdtContent>
              <w:p w:rsidR="003A1E2B" w:rsidRPr="00274D6B" w:rsidRDefault="003A1E2B" w:rsidP="003A1E2B">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p w:rsidR="00872075" w:rsidRPr="00274D6B" w:rsidRDefault="00872075" w:rsidP="00270ECE">
            <w:pPr>
              <w:jc w:val="center"/>
              <w:cnfStyle w:val="000000100000" w:firstRow="0" w:lastRow="0" w:firstColumn="0" w:lastColumn="0" w:oddVBand="0" w:evenVBand="0" w:oddHBand="1" w:evenHBand="0" w:firstRowFirstColumn="0" w:firstRowLastColumn="0" w:lastRowFirstColumn="0" w:lastRowLastColumn="0"/>
              <w:rPr>
                <w:szCs w:val="21"/>
              </w:rPr>
            </w:pPr>
          </w:p>
          <w:sdt>
            <w:sdtPr>
              <w:rPr>
                <w:szCs w:val="21"/>
              </w:rPr>
              <w:id w:val="-1266309382"/>
              <w14:checkbox>
                <w14:checked w14:val="0"/>
                <w14:checkedState w14:val="2612" w14:font="MS Gothic"/>
                <w14:uncheckedState w14:val="2610" w14:font="MS Gothic"/>
              </w14:checkbox>
            </w:sdtPr>
            <w:sdtEndPr/>
            <w:sdtContent>
              <w:p w:rsidR="00A846D6" w:rsidRPr="00274D6B" w:rsidRDefault="003A1E2B" w:rsidP="00872075">
                <w:pPr>
                  <w:jc w:val="center"/>
                  <w:cnfStyle w:val="000000100000" w:firstRow="0" w:lastRow="0" w:firstColumn="0" w:lastColumn="0" w:oddVBand="0" w:evenVBand="0" w:oddHBand="1" w:evenHBand="0" w:firstRowFirstColumn="0" w:firstRowLastColumn="0" w:lastRowFirstColumn="0" w:lastRowLastColumn="0"/>
                  <w:rPr>
                    <w:szCs w:val="21"/>
                  </w:rPr>
                </w:pPr>
                <w:r w:rsidRPr="00274D6B">
                  <w:rPr>
                    <w:rFonts w:ascii="MS Gothic" w:eastAsia="MS Gothic" w:hAnsi="MS Gothic" w:hint="eastAsia"/>
                    <w:szCs w:val="21"/>
                  </w:rPr>
                  <w:t>☐</w:t>
                </w:r>
              </w:p>
            </w:sdtContent>
          </w:sdt>
        </w:tc>
        <w:tc>
          <w:tcPr>
            <w:tcW w:w="7371" w:type="dxa"/>
            <w:tcBorders>
              <w:top w:val="single" w:sz="4" w:space="0" w:color="auto"/>
            </w:tcBorders>
          </w:tcPr>
          <w:tbl>
            <w:tblPr>
              <w:tblW w:w="14145" w:type="dxa"/>
              <w:tblBorders>
                <w:top w:val="nil"/>
                <w:left w:val="nil"/>
                <w:bottom w:val="nil"/>
                <w:right w:val="nil"/>
              </w:tblBorders>
              <w:tblLayout w:type="fixed"/>
              <w:tblLook w:val="0000" w:firstRow="0" w:lastRow="0" w:firstColumn="0" w:lastColumn="0" w:noHBand="0" w:noVBand="0"/>
            </w:tblPr>
            <w:tblGrid>
              <w:gridCol w:w="7312"/>
              <w:gridCol w:w="6833"/>
            </w:tblGrid>
            <w:tr w:rsidR="00A846D6" w:rsidRPr="00747ACA" w:rsidTr="0034721D">
              <w:trPr>
                <w:trHeight w:val="921"/>
              </w:trPr>
              <w:tc>
                <w:tcPr>
                  <w:tcW w:w="7312" w:type="dxa"/>
                </w:tcPr>
                <w:p w:rsidR="00FC5924" w:rsidRPr="00274D6B" w:rsidRDefault="00015FBD" w:rsidP="00FC5924">
                  <w:pPr>
                    <w:rPr>
                      <w:b/>
                      <w:szCs w:val="21"/>
                      <w:lang w:val="fr-CH"/>
                    </w:rPr>
                  </w:pPr>
                  <w:r w:rsidRPr="00274D6B">
                    <w:rPr>
                      <w:b/>
                      <w:szCs w:val="21"/>
                      <w:lang w:val="fr-CH"/>
                    </w:rPr>
                    <w:t>Tâches à effectuer</w:t>
                  </w:r>
                </w:p>
                <w:p w:rsidR="007D65A0" w:rsidRPr="00274D6B" w:rsidRDefault="007D65A0" w:rsidP="0034721D">
                  <w:pPr>
                    <w:tabs>
                      <w:tab w:val="center" w:pos="4536"/>
                      <w:tab w:val="left" w:pos="8715"/>
                    </w:tabs>
                    <w:spacing w:before="60" w:line="240" w:lineRule="auto"/>
                    <w:ind w:left="-23"/>
                    <w:rPr>
                      <w:szCs w:val="21"/>
                      <w:lang w:val="fr-CH"/>
                    </w:rPr>
                  </w:pPr>
                  <w:r w:rsidRPr="00274D6B">
                    <w:rPr>
                      <w:szCs w:val="21"/>
                      <w:lang w:val="fr-CH"/>
                    </w:rPr>
                    <w:t>Vérifier si la personne qui a été victime de l’accident a rempli la déclaration d’accident.</w:t>
                  </w:r>
                </w:p>
                <w:p w:rsidR="007D65A0" w:rsidRPr="00274D6B" w:rsidRDefault="007D65A0" w:rsidP="0034721D">
                  <w:pPr>
                    <w:tabs>
                      <w:tab w:val="center" w:pos="4536"/>
                      <w:tab w:val="left" w:pos="8715"/>
                    </w:tabs>
                    <w:spacing w:before="60" w:line="240" w:lineRule="auto"/>
                    <w:ind w:left="-23"/>
                    <w:rPr>
                      <w:szCs w:val="21"/>
                      <w:lang w:val="fr-CH"/>
                    </w:rPr>
                  </w:pPr>
                  <w:r w:rsidRPr="00274D6B">
                    <w:rPr>
                      <w:szCs w:val="21"/>
                      <w:lang w:val="fr-CH"/>
                    </w:rPr>
                    <w:t>Le certificat médical est disponible au 3</w:t>
                  </w:r>
                  <w:r w:rsidRPr="00274D6B">
                    <w:rPr>
                      <w:szCs w:val="21"/>
                      <w:vertAlign w:val="superscript"/>
                      <w:lang w:val="fr-CH"/>
                    </w:rPr>
                    <w:t>e</w:t>
                  </w:r>
                  <w:r w:rsidR="00015FBD" w:rsidRPr="00274D6B">
                    <w:rPr>
                      <w:szCs w:val="21"/>
                      <w:lang w:val="fr-CH"/>
                    </w:rPr>
                    <w:t xml:space="preserve"> </w:t>
                  </w:r>
                  <w:r w:rsidRPr="00274D6B">
                    <w:rPr>
                      <w:szCs w:val="21"/>
                      <w:lang w:val="fr-CH"/>
                    </w:rPr>
                    <w:t>jour après l’accident.</w:t>
                  </w:r>
                </w:p>
                <w:p w:rsidR="0034721D" w:rsidRPr="00133949" w:rsidRDefault="0034721D" w:rsidP="0034721D">
                  <w:pPr>
                    <w:spacing w:before="60" w:line="240" w:lineRule="auto"/>
                    <w:ind w:left="-23"/>
                    <w:rPr>
                      <w:szCs w:val="21"/>
                      <w:lang w:val="fr-CH"/>
                    </w:rPr>
                  </w:pPr>
                  <w:r w:rsidRPr="00133949">
                    <w:rPr>
                      <w:szCs w:val="21"/>
                      <w:lang w:val="fr-CH"/>
                    </w:rPr>
                    <w:t>Télécharger les certificats médicaux dans la solution UKA et les transmettre via UKA à l’assurance.</w:t>
                  </w:r>
                </w:p>
                <w:p w:rsidR="00FC5924" w:rsidRPr="00274D6B" w:rsidRDefault="00AC7E10" w:rsidP="0034721D">
                  <w:pPr>
                    <w:spacing w:before="60" w:line="240" w:lineRule="auto"/>
                    <w:ind w:left="-23"/>
                    <w:rPr>
                      <w:szCs w:val="21"/>
                      <w:lang w:val="fr-CH"/>
                    </w:rPr>
                  </w:pPr>
                  <w:r w:rsidRPr="00274D6B">
                    <w:rPr>
                      <w:szCs w:val="21"/>
                      <w:lang w:val="fr-CH"/>
                    </w:rPr>
                    <w:t>Vérifier quels entretiens ont déjà été réalisés et ont fait l’objet d’un procès-verbal</w:t>
                  </w:r>
                  <w:r w:rsidR="00FC5924" w:rsidRPr="00274D6B">
                    <w:rPr>
                      <w:szCs w:val="21"/>
                      <w:lang w:val="fr-CH"/>
                    </w:rPr>
                    <w:t xml:space="preserve"> (</w:t>
                  </w:r>
                  <w:r w:rsidRPr="00274D6B">
                    <w:rPr>
                      <w:szCs w:val="21"/>
                      <w:lang w:val="fr-CH"/>
                    </w:rPr>
                    <w:t>p</w:t>
                  </w:r>
                  <w:r w:rsidR="00FC5924" w:rsidRPr="00274D6B">
                    <w:rPr>
                      <w:szCs w:val="21"/>
                      <w:lang w:val="fr-CH"/>
                    </w:rPr>
                    <w:t>.</w:t>
                  </w:r>
                  <w:r w:rsidRPr="00274D6B">
                    <w:rPr>
                      <w:szCs w:val="21"/>
                      <w:lang w:val="fr-CH"/>
                    </w:rPr>
                    <w:t>ex</w:t>
                  </w:r>
                  <w:r w:rsidR="00FC5924" w:rsidRPr="00274D6B">
                    <w:rPr>
                      <w:szCs w:val="21"/>
                      <w:lang w:val="fr-CH"/>
                    </w:rPr>
                    <w:t xml:space="preserve">. </w:t>
                  </w:r>
                  <w:r w:rsidRPr="00274D6B">
                    <w:rPr>
                      <w:szCs w:val="21"/>
                      <w:lang w:val="fr-CH"/>
                    </w:rPr>
                    <w:t>entretien de soutien, EEP ou similaire</w:t>
                  </w:r>
                  <w:r w:rsidR="00FC5924" w:rsidRPr="00274D6B">
                    <w:rPr>
                      <w:szCs w:val="21"/>
                      <w:lang w:val="fr-CH"/>
                    </w:rPr>
                    <w:t xml:space="preserve">). </w:t>
                  </w:r>
                </w:p>
                <w:p w:rsidR="00FC5924" w:rsidRPr="00274D6B" w:rsidRDefault="00133216" w:rsidP="0034721D">
                  <w:pPr>
                    <w:spacing w:before="60" w:line="240" w:lineRule="auto"/>
                    <w:ind w:left="-23"/>
                    <w:rPr>
                      <w:szCs w:val="21"/>
                      <w:lang w:val="fr-CH"/>
                    </w:rPr>
                  </w:pPr>
                  <w:r w:rsidRPr="00274D6B">
                    <w:rPr>
                      <w:szCs w:val="21"/>
                      <w:lang w:val="fr-CH"/>
                    </w:rPr>
                    <w:t>Vérifier si une détection précoce de l’AI</w:t>
                  </w:r>
                  <w:r w:rsidR="00FC5924" w:rsidRPr="00274D6B">
                    <w:rPr>
                      <w:szCs w:val="21"/>
                      <w:vertAlign w:val="superscript"/>
                      <w:lang w:val="fr-CH"/>
                    </w:rPr>
                    <w:t>1</w:t>
                  </w:r>
                  <w:r w:rsidR="00FC5924" w:rsidRPr="00274D6B">
                    <w:rPr>
                      <w:szCs w:val="21"/>
                      <w:lang w:val="fr-CH"/>
                    </w:rPr>
                    <w:t xml:space="preserve"> </w:t>
                  </w:r>
                  <w:r w:rsidRPr="00274D6B">
                    <w:rPr>
                      <w:szCs w:val="21"/>
                      <w:lang w:val="fr-CH"/>
                    </w:rPr>
                    <w:t>est indiquée</w:t>
                  </w:r>
                  <w:r w:rsidR="00FC5924" w:rsidRPr="00274D6B">
                    <w:rPr>
                      <w:szCs w:val="21"/>
                      <w:lang w:val="fr-CH"/>
                    </w:rPr>
                    <w:t xml:space="preserve"> </w:t>
                  </w:r>
                  <w:r w:rsidRPr="00274D6B">
                    <w:rPr>
                      <w:szCs w:val="21"/>
                      <w:lang w:val="fr-CH"/>
                    </w:rPr>
                    <w:t>et le cas échéant s’en occuper</w:t>
                  </w:r>
                  <w:r w:rsidR="00FC5924" w:rsidRPr="00274D6B">
                    <w:rPr>
                      <w:szCs w:val="21"/>
                      <w:lang w:val="fr-CH"/>
                    </w:rPr>
                    <w:t>.</w:t>
                  </w:r>
                </w:p>
                <w:p w:rsidR="00FC5924" w:rsidRPr="00274D6B" w:rsidRDefault="001B76FA" w:rsidP="0034721D">
                  <w:pPr>
                    <w:spacing w:before="60" w:line="240" w:lineRule="auto"/>
                    <w:ind w:left="-23"/>
                    <w:rPr>
                      <w:szCs w:val="21"/>
                      <w:lang w:val="fr-CH"/>
                    </w:rPr>
                  </w:pPr>
                  <w:r w:rsidRPr="00274D6B">
                    <w:rPr>
                      <w:szCs w:val="21"/>
                      <w:lang w:val="fr-CH"/>
                    </w:rPr>
                    <w:t>Vérifier l’enregistrement du temps de travail et</w:t>
                  </w:r>
                  <w:r w:rsidR="00FC5924" w:rsidRPr="00274D6B">
                    <w:rPr>
                      <w:szCs w:val="21"/>
                      <w:lang w:val="fr-CH"/>
                    </w:rPr>
                    <w:t>/o</w:t>
                  </w:r>
                  <w:r w:rsidRPr="00274D6B">
                    <w:rPr>
                      <w:szCs w:val="21"/>
                      <w:lang w:val="fr-CH"/>
                    </w:rPr>
                    <w:t>u enregistrer le temps de travail.</w:t>
                  </w:r>
                </w:p>
                <w:p w:rsidR="00FC5924" w:rsidRPr="00274D6B" w:rsidRDefault="001B76FA" w:rsidP="004011F4">
                  <w:pPr>
                    <w:ind w:left="-24"/>
                    <w:rPr>
                      <w:b/>
                      <w:szCs w:val="21"/>
                      <w:lang w:val="fr-CH"/>
                    </w:rPr>
                  </w:pPr>
                  <w:r w:rsidRPr="00274D6B">
                    <w:rPr>
                      <w:b/>
                      <w:szCs w:val="21"/>
                      <w:lang w:val="fr-CH"/>
                    </w:rPr>
                    <w:t>Remarque</w:t>
                  </w:r>
                </w:p>
                <w:p w:rsidR="00A846D6" w:rsidRPr="00274D6B" w:rsidRDefault="001B76FA" w:rsidP="004011F4">
                  <w:pPr>
                    <w:ind w:left="-24"/>
                    <w:rPr>
                      <w:szCs w:val="21"/>
                      <w:lang w:val="fr-CH"/>
                    </w:rPr>
                  </w:pPr>
                  <w:r w:rsidRPr="00274D6B">
                    <w:rPr>
                      <w:szCs w:val="21"/>
                      <w:lang w:val="fr-CH"/>
                    </w:rPr>
                    <w:t>Les indemnités journalières sont versées par l’assurance-accidents (AA)</w:t>
                  </w:r>
                  <w:r w:rsidR="00FC5924" w:rsidRPr="00274D6B">
                    <w:rPr>
                      <w:szCs w:val="21"/>
                      <w:lang w:val="fr-CH"/>
                    </w:rPr>
                    <w:t>.</w:t>
                  </w:r>
                </w:p>
              </w:tc>
              <w:tc>
                <w:tcPr>
                  <w:tcW w:w="6833" w:type="dxa"/>
                </w:tcPr>
                <w:p w:rsidR="00A846D6" w:rsidRPr="00274D6B" w:rsidRDefault="00A846D6" w:rsidP="00CA1091">
                  <w:pPr>
                    <w:autoSpaceDE w:val="0"/>
                    <w:autoSpaceDN w:val="0"/>
                    <w:adjustRightInd w:val="0"/>
                    <w:spacing w:line="240" w:lineRule="auto"/>
                    <w:rPr>
                      <w:rFonts w:cs="Arial"/>
                      <w:b/>
                      <w:bCs w:val="0"/>
                      <w:color w:val="000000"/>
                      <w:szCs w:val="21"/>
                      <w:lang w:val="fr-CH"/>
                    </w:rPr>
                  </w:pPr>
                </w:p>
              </w:tc>
            </w:tr>
          </w:tbl>
          <w:p w:rsidR="00A846D6" w:rsidRPr="00274D6B" w:rsidRDefault="00A846D6" w:rsidP="00CA1091">
            <w:pPr>
              <w:pStyle w:val="Listenabsatz"/>
              <w:tabs>
                <w:tab w:val="center" w:pos="4536"/>
                <w:tab w:val="left" w:pos="8715"/>
              </w:tabs>
              <w:ind w:left="85"/>
              <w:cnfStyle w:val="000000100000" w:firstRow="0" w:lastRow="0" w:firstColumn="0" w:lastColumn="0" w:oddVBand="0" w:evenVBand="0" w:oddHBand="1" w:evenHBand="0" w:firstRowFirstColumn="0" w:firstRowLastColumn="0" w:lastRowFirstColumn="0" w:lastRowLastColumn="0"/>
              <w:rPr>
                <w:szCs w:val="21"/>
                <w:lang w:val="fr-CH"/>
              </w:rPr>
            </w:pPr>
          </w:p>
        </w:tc>
      </w:tr>
      <w:tr w:rsidR="00A846D6" w:rsidRPr="00747ACA" w:rsidTr="0034721D">
        <w:trPr>
          <w:cnfStyle w:val="000000010000" w:firstRow="0" w:lastRow="0" w:firstColumn="0" w:lastColumn="0" w:oddVBand="0" w:evenVBand="0" w:oddHBand="0" w:evenHBand="1" w:firstRowFirstColumn="0" w:firstRowLastColumn="0" w:lastRowFirstColumn="0" w:lastRowLastColumn="0"/>
          <w:trHeight w:val="2613"/>
        </w:trPr>
        <w:tc>
          <w:tcPr>
            <w:cnfStyle w:val="001000000000" w:firstRow="0" w:lastRow="0" w:firstColumn="1" w:lastColumn="0" w:oddVBand="0" w:evenVBand="0" w:oddHBand="0" w:evenHBand="0" w:firstRowFirstColumn="0" w:firstRowLastColumn="0" w:lastRowFirstColumn="0" w:lastRowLastColumn="0"/>
            <w:tcW w:w="1843" w:type="dxa"/>
          </w:tcPr>
          <w:p w:rsidR="00A846D6" w:rsidRPr="00015FBD" w:rsidRDefault="007D65A0" w:rsidP="00846026">
            <w:pPr>
              <w:tabs>
                <w:tab w:val="center" w:pos="4536"/>
                <w:tab w:val="left" w:pos="8715"/>
              </w:tabs>
              <w:rPr>
                <w:szCs w:val="21"/>
                <w:lang w:val="fr-CH"/>
              </w:rPr>
            </w:pPr>
            <w:r w:rsidRPr="00015FBD">
              <w:rPr>
                <w:szCs w:val="21"/>
                <w:lang w:val="fr-CH"/>
              </w:rPr>
              <w:t>30</w:t>
            </w:r>
            <w:r w:rsidRPr="00846026">
              <w:rPr>
                <w:szCs w:val="21"/>
                <w:vertAlign w:val="superscript"/>
                <w:lang w:val="fr-CH"/>
              </w:rPr>
              <w:t>e</w:t>
            </w:r>
            <w:r w:rsidR="00846026">
              <w:rPr>
                <w:szCs w:val="21"/>
                <w:lang w:val="fr-CH"/>
              </w:rPr>
              <w:t xml:space="preserve"> </w:t>
            </w:r>
            <w:r w:rsidRPr="00015FBD">
              <w:rPr>
                <w:szCs w:val="21"/>
                <w:lang w:val="fr-CH"/>
              </w:rPr>
              <w:t>jour calendaire</w:t>
            </w:r>
          </w:p>
        </w:tc>
        <w:tc>
          <w:tcPr>
            <w:tcW w:w="647" w:type="dxa"/>
            <w:tcBorders>
              <w:bottom w:val="none" w:sz="0" w:space="0" w:color="auto"/>
            </w:tcBorders>
          </w:tcPr>
          <w:sdt>
            <w:sdtPr>
              <w:rPr>
                <w:szCs w:val="21"/>
              </w:rPr>
              <w:id w:val="1346524147"/>
              <w14:checkbox>
                <w14:checked w14:val="0"/>
                <w14:checkedState w14:val="2612" w14:font="MS Gothic"/>
                <w14:uncheckedState w14:val="2610" w14:font="MS Gothic"/>
              </w14:checkbox>
            </w:sdtPr>
            <w:sdtEndPr/>
            <w:sdtContent>
              <w:p w:rsidR="00872075" w:rsidRPr="00274D6B" w:rsidRDefault="00872075" w:rsidP="00872075">
                <w:pPr>
                  <w:spacing w:before="280"/>
                  <w:jc w:val="center"/>
                  <w:cnfStyle w:val="000000010000" w:firstRow="0" w:lastRow="0" w:firstColumn="0" w:lastColumn="0" w:oddVBand="0" w:evenVBand="0" w:oddHBand="0" w:evenHBand="1" w:firstRowFirstColumn="0" w:firstRowLastColumn="0" w:lastRowFirstColumn="0" w:lastRowLastColumn="0"/>
                  <w:rPr>
                    <w:szCs w:val="21"/>
                  </w:rPr>
                </w:pPr>
                <w:r w:rsidRPr="00274D6B">
                  <w:rPr>
                    <w:rFonts w:ascii="MS Gothic" w:eastAsia="MS Gothic" w:hAnsi="MS Gothic" w:hint="eastAsia"/>
                    <w:szCs w:val="21"/>
                  </w:rPr>
                  <w:t>☐</w:t>
                </w:r>
              </w:p>
            </w:sdtContent>
          </w:sdt>
          <w:sdt>
            <w:sdtPr>
              <w:rPr>
                <w:szCs w:val="21"/>
              </w:rPr>
              <w:id w:val="-424798825"/>
              <w14:checkbox>
                <w14:checked w14:val="0"/>
                <w14:checkedState w14:val="2612" w14:font="MS Gothic"/>
                <w14:uncheckedState w14:val="2610" w14:font="MS Gothic"/>
              </w14:checkbox>
            </w:sdtPr>
            <w:sdtEndPr/>
            <w:sdtContent>
              <w:p w:rsidR="00872075" w:rsidRPr="00274D6B" w:rsidRDefault="00872075" w:rsidP="00872075">
                <w:pPr>
                  <w:jc w:val="center"/>
                  <w:cnfStyle w:val="000000010000" w:firstRow="0" w:lastRow="0" w:firstColumn="0" w:lastColumn="0" w:oddVBand="0" w:evenVBand="0" w:oddHBand="0" w:evenHBand="1" w:firstRowFirstColumn="0" w:firstRowLastColumn="0" w:lastRowFirstColumn="0" w:lastRowLastColumn="0"/>
                  <w:rPr>
                    <w:szCs w:val="21"/>
                  </w:rPr>
                </w:pPr>
                <w:r w:rsidRPr="00274D6B">
                  <w:rPr>
                    <w:rFonts w:ascii="MS Gothic" w:eastAsia="MS Gothic" w:hAnsi="MS Gothic" w:hint="eastAsia"/>
                    <w:szCs w:val="21"/>
                  </w:rPr>
                  <w:t>☐</w:t>
                </w:r>
              </w:p>
            </w:sdtContent>
          </w:sdt>
          <w:p w:rsidR="00872075" w:rsidRPr="00270ECE" w:rsidRDefault="00872075" w:rsidP="00872075">
            <w:pPr>
              <w:jc w:val="center"/>
              <w:cnfStyle w:val="000000010000" w:firstRow="0" w:lastRow="0" w:firstColumn="0" w:lastColumn="0" w:oddVBand="0" w:evenVBand="0" w:oddHBand="0" w:evenHBand="1" w:firstRowFirstColumn="0" w:firstRowLastColumn="0" w:lastRowFirstColumn="0" w:lastRowLastColumn="0"/>
              <w:rPr>
                <w:sz w:val="28"/>
                <w:szCs w:val="21"/>
              </w:rPr>
            </w:pPr>
          </w:p>
          <w:sdt>
            <w:sdtPr>
              <w:rPr>
                <w:szCs w:val="21"/>
              </w:rPr>
              <w:id w:val="-1623910619"/>
              <w14:checkbox>
                <w14:checked w14:val="0"/>
                <w14:checkedState w14:val="2612" w14:font="MS Gothic"/>
                <w14:uncheckedState w14:val="2610" w14:font="MS Gothic"/>
              </w14:checkbox>
            </w:sdtPr>
            <w:sdtEndPr/>
            <w:sdtContent>
              <w:p w:rsidR="00872075" w:rsidRPr="00274D6B" w:rsidRDefault="00872075" w:rsidP="00872075">
                <w:pPr>
                  <w:jc w:val="center"/>
                  <w:cnfStyle w:val="000000010000" w:firstRow="0" w:lastRow="0" w:firstColumn="0" w:lastColumn="0" w:oddVBand="0" w:evenVBand="0" w:oddHBand="0" w:evenHBand="1" w:firstRowFirstColumn="0" w:firstRowLastColumn="0" w:lastRowFirstColumn="0" w:lastRowLastColumn="0"/>
                  <w:rPr>
                    <w:szCs w:val="21"/>
                  </w:rPr>
                </w:pPr>
                <w:r w:rsidRPr="00274D6B">
                  <w:rPr>
                    <w:rFonts w:ascii="MS Gothic" w:eastAsia="MS Gothic" w:hAnsi="MS Gothic" w:hint="eastAsia"/>
                    <w:szCs w:val="21"/>
                  </w:rPr>
                  <w:t>☐</w:t>
                </w:r>
              </w:p>
            </w:sdtContent>
          </w:sdt>
          <w:p w:rsidR="00872075" w:rsidRPr="0034721D" w:rsidRDefault="00872075" w:rsidP="00270ECE">
            <w:pPr>
              <w:jc w:val="center"/>
              <w:cnfStyle w:val="000000010000" w:firstRow="0" w:lastRow="0" w:firstColumn="0" w:lastColumn="0" w:oddVBand="0" w:evenVBand="0" w:oddHBand="0" w:evenHBand="1" w:firstRowFirstColumn="0" w:firstRowLastColumn="0" w:lastRowFirstColumn="0" w:lastRowLastColumn="0"/>
              <w:rPr>
                <w:szCs w:val="21"/>
              </w:rPr>
            </w:pPr>
          </w:p>
          <w:sdt>
            <w:sdtPr>
              <w:rPr>
                <w:szCs w:val="21"/>
              </w:rPr>
              <w:id w:val="742533505"/>
              <w14:checkbox>
                <w14:checked w14:val="0"/>
                <w14:checkedState w14:val="2612" w14:font="MS Gothic"/>
                <w14:uncheckedState w14:val="2610" w14:font="MS Gothic"/>
              </w14:checkbox>
            </w:sdtPr>
            <w:sdtEndPr/>
            <w:sdtContent>
              <w:p w:rsidR="00872075" w:rsidRPr="00274D6B" w:rsidRDefault="00872075" w:rsidP="00872075">
                <w:pPr>
                  <w:jc w:val="center"/>
                  <w:cnfStyle w:val="000000010000" w:firstRow="0" w:lastRow="0" w:firstColumn="0" w:lastColumn="0" w:oddVBand="0" w:evenVBand="0" w:oddHBand="0" w:evenHBand="1" w:firstRowFirstColumn="0" w:firstRowLastColumn="0" w:lastRowFirstColumn="0" w:lastRowLastColumn="0"/>
                  <w:rPr>
                    <w:szCs w:val="21"/>
                  </w:rPr>
                </w:pPr>
                <w:r w:rsidRPr="00274D6B">
                  <w:rPr>
                    <w:rFonts w:ascii="MS Gothic" w:eastAsia="MS Gothic" w:hAnsi="MS Gothic" w:hint="eastAsia"/>
                    <w:szCs w:val="21"/>
                  </w:rPr>
                  <w:t>☐</w:t>
                </w:r>
              </w:p>
            </w:sdtContent>
          </w:sdt>
          <w:p w:rsidR="00872075" w:rsidRPr="00274D6B" w:rsidRDefault="00872075" w:rsidP="00872075">
            <w:pPr>
              <w:jc w:val="center"/>
              <w:cnfStyle w:val="000000010000" w:firstRow="0" w:lastRow="0" w:firstColumn="0" w:lastColumn="0" w:oddVBand="0" w:evenVBand="0" w:oddHBand="0" w:evenHBand="1" w:firstRowFirstColumn="0" w:firstRowLastColumn="0" w:lastRowFirstColumn="0" w:lastRowLastColumn="0"/>
              <w:rPr>
                <w:szCs w:val="21"/>
              </w:rPr>
            </w:pPr>
          </w:p>
          <w:sdt>
            <w:sdtPr>
              <w:rPr>
                <w:szCs w:val="21"/>
              </w:rPr>
              <w:id w:val="1989515832"/>
              <w14:checkbox>
                <w14:checked w14:val="0"/>
                <w14:checkedState w14:val="2612" w14:font="MS Gothic"/>
                <w14:uncheckedState w14:val="2610" w14:font="MS Gothic"/>
              </w14:checkbox>
            </w:sdtPr>
            <w:sdtEndPr/>
            <w:sdtContent>
              <w:p w:rsidR="00A846D6" w:rsidRPr="00274D6B" w:rsidRDefault="00872075" w:rsidP="00872075">
                <w:pPr>
                  <w:jc w:val="center"/>
                  <w:cnfStyle w:val="000000010000" w:firstRow="0" w:lastRow="0" w:firstColumn="0" w:lastColumn="0" w:oddVBand="0" w:evenVBand="0" w:oddHBand="0" w:evenHBand="1" w:firstRowFirstColumn="0" w:firstRowLastColumn="0" w:lastRowFirstColumn="0" w:lastRowLastColumn="0"/>
                  <w:rPr>
                    <w:szCs w:val="21"/>
                    <w:lang w:val="fr-CH"/>
                  </w:rPr>
                </w:pPr>
                <w:r w:rsidRPr="00274D6B">
                  <w:rPr>
                    <w:rFonts w:ascii="MS Gothic" w:eastAsia="MS Gothic" w:hAnsi="MS Gothic" w:hint="eastAsia"/>
                    <w:szCs w:val="21"/>
                  </w:rPr>
                  <w:t>☐</w:t>
                </w:r>
              </w:p>
            </w:sdtContent>
          </w:sdt>
        </w:tc>
        <w:tc>
          <w:tcPr>
            <w:tcW w:w="7371" w:type="dxa"/>
            <w:tcBorders>
              <w:bottom w:val="none" w:sz="0" w:space="0" w:color="auto"/>
            </w:tcBorders>
          </w:tcPr>
          <w:p w:rsidR="00FC5924" w:rsidRPr="00274D6B" w:rsidRDefault="00846026" w:rsidP="00FC5924">
            <w:pPr>
              <w:cnfStyle w:val="000000010000" w:firstRow="0" w:lastRow="0" w:firstColumn="0" w:lastColumn="0" w:oddVBand="0" w:evenVBand="0" w:oddHBand="0" w:evenHBand="1" w:firstRowFirstColumn="0" w:firstRowLastColumn="0" w:lastRowFirstColumn="0" w:lastRowLastColumn="0"/>
              <w:rPr>
                <w:b/>
                <w:szCs w:val="21"/>
                <w:lang w:val="fr-CH"/>
              </w:rPr>
            </w:pPr>
            <w:r w:rsidRPr="00274D6B">
              <w:rPr>
                <w:b/>
                <w:szCs w:val="21"/>
                <w:lang w:val="fr-CH"/>
              </w:rPr>
              <w:t>Tâches à effectuer</w:t>
            </w:r>
          </w:p>
          <w:p w:rsidR="00FC5924" w:rsidRPr="00274D6B" w:rsidRDefault="00FC5924" w:rsidP="0034721D">
            <w:pPr>
              <w:spacing w:before="60" w:line="240" w:lineRule="auto"/>
              <w:cnfStyle w:val="000000010000" w:firstRow="0" w:lastRow="0" w:firstColumn="0" w:lastColumn="0" w:oddVBand="0" w:evenVBand="0" w:oddHBand="0" w:evenHBand="1" w:firstRowFirstColumn="0" w:firstRowLastColumn="0" w:lastRowFirstColumn="0" w:lastRowLastColumn="0"/>
              <w:rPr>
                <w:szCs w:val="21"/>
                <w:lang w:val="fr-CH"/>
              </w:rPr>
            </w:pPr>
            <w:r w:rsidRPr="00274D6B">
              <w:rPr>
                <w:szCs w:val="21"/>
                <w:lang w:val="fr-CH"/>
              </w:rPr>
              <w:t>S</w:t>
            </w:r>
            <w:r w:rsidR="00527F04" w:rsidRPr="00274D6B">
              <w:rPr>
                <w:szCs w:val="21"/>
                <w:lang w:val="fr-CH"/>
              </w:rPr>
              <w:t>’assurer que tous les certificats médicaux sont disponibles</w:t>
            </w:r>
            <w:r w:rsidRPr="00274D6B">
              <w:rPr>
                <w:szCs w:val="21"/>
                <w:lang w:val="fr-CH"/>
              </w:rPr>
              <w:t>.</w:t>
            </w:r>
          </w:p>
          <w:p w:rsidR="00FC5924" w:rsidRPr="0034721D" w:rsidRDefault="0034721D" w:rsidP="00270ECE">
            <w:pPr>
              <w:spacing w:before="60" w:line="240" w:lineRule="auto"/>
              <w:ind w:left="-23"/>
              <w:cnfStyle w:val="000000010000" w:firstRow="0" w:lastRow="0" w:firstColumn="0" w:lastColumn="0" w:oddVBand="0" w:evenVBand="0" w:oddHBand="0" w:evenHBand="1" w:firstRowFirstColumn="0" w:firstRowLastColumn="0" w:lastRowFirstColumn="0" w:lastRowLastColumn="0"/>
              <w:rPr>
                <w:szCs w:val="21"/>
                <w:lang w:val="fr-CH"/>
              </w:rPr>
            </w:pPr>
            <w:r w:rsidRPr="00270ECE">
              <w:rPr>
                <w:szCs w:val="21"/>
                <w:lang w:val="fr-CH"/>
              </w:rPr>
              <w:t>Télécharger les certificats médicaux dans la solution UKA et les transmettre via UKA à l’assurance</w:t>
            </w:r>
            <w:r w:rsidR="00FC5924" w:rsidRPr="0034721D">
              <w:rPr>
                <w:szCs w:val="21"/>
                <w:lang w:val="fr-CH"/>
              </w:rPr>
              <w:t xml:space="preserve">. </w:t>
            </w:r>
          </w:p>
          <w:p w:rsidR="00FC5924" w:rsidRPr="00274D6B" w:rsidRDefault="002A4F3A" w:rsidP="0034721D">
            <w:pPr>
              <w:spacing w:before="60" w:line="240" w:lineRule="auto"/>
              <w:cnfStyle w:val="000000010000" w:firstRow="0" w:lastRow="0" w:firstColumn="0" w:lastColumn="0" w:oddVBand="0" w:evenVBand="0" w:oddHBand="0" w:evenHBand="1" w:firstRowFirstColumn="0" w:firstRowLastColumn="0" w:lastRowFirstColumn="0" w:lastRowLastColumn="0"/>
              <w:rPr>
                <w:szCs w:val="21"/>
                <w:highlight w:val="magenta"/>
                <w:lang w:val="fr-CH"/>
              </w:rPr>
            </w:pPr>
            <w:r w:rsidRPr="00274D6B">
              <w:rPr>
                <w:szCs w:val="21"/>
                <w:lang w:val="fr-CH"/>
              </w:rPr>
              <w:t>Vérifier la concordance entre les indications des certificats médicaux et les absences saisies dans le système d’enregistrement du temps de travail.</w:t>
            </w:r>
          </w:p>
          <w:p w:rsidR="002A4F3A" w:rsidRPr="00274D6B" w:rsidRDefault="002A4F3A" w:rsidP="0034721D">
            <w:pPr>
              <w:spacing w:before="60" w:line="240" w:lineRule="auto"/>
              <w:cnfStyle w:val="000000010000" w:firstRow="0" w:lastRow="0" w:firstColumn="0" w:lastColumn="0" w:oddVBand="0" w:evenVBand="0" w:oddHBand="0" w:evenHBand="1" w:firstRowFirstColumn="0" w:firstRowLastColumn="0" w:lastRowFirstColumn="0" w:lastRowLastColumn="0"/>
              <w:rPr>
                <w:szCs w:val="21"/>
                <w:lang w:val="fr-CH"/>
              </w:rPr>
            </w:pPr>
            <w:r w:rsidRPr="00274D6B">
              <w:rPr>
                <w:szCs w:val="21"/>
                <w:lang w:val="fr-CH"/>
              </w:rPr>
              <w:t xml:space="preserve">Si l’absence se prolonge, envoyer à </w:t>
            </w:r>
            <w:r w:rsidR="00A41020" w:rsidRPr="00274D6B">
              <w:rPr>
                <w:szCs w:val="21"/>
                <w:lang w:val="fr-CH"/>
              </w:rPr>
              <w:t xml:space="preserve">l’agent·e </w:t>
            </w:r>
            <w:r w:rsidRPr="00274D6B">
              <w:rPr>
                <w:szCs w:val="21"/>
                <w:lang w:val="fr-CH"/>
              </w:rPr>
              <w:t>(AG) la lettre d’information (avec l’habilitation).</w:t>
            </w:r>
          </w:p>
          <w:p w:rsidR="00A846D6" w:rsidRPr="00274D6B" w:rsidRDefault="002A4F3A" w:rsidP="0034721D">
            <w:pPr>
              <w:spacing w:before="60" w:line="240" w:lineRule="auto"/>
              <w:cnfStyle w:val="000000010000" w:firstRow="0" w:lastRow="0" w:firstColumn="0" w:lastColumn="0" w:oddVBand="0" w:evenVBand="0" w:oddHBand="0" w:evenHBand="1" w:firstRowFirstColumn="0" w:firstRowLastColumn="0" w:lastRowFirstColumn="0" w:lastRowLastColumn="0"/>
              <w:rPr>
                <w:szCs w:val="21"/>
                <w:lang w:val="fr-CH"/>
              </w:rPr>
            </w:pPr>
            <w:r w:rsidRPr="00274D6B">
              <w:rPr>
                <w:szCs w:val="21"/>
                <w:lang w:val="fr-CH"/>
              </w:rPr>
              <w:t>Vérifier si un premier entretien a eu lieu</w:t>
            </w:r>
            <w:r w:rsidR="00FC5924" w:rsidRPr="00274D6B">
              <w:rPr>
                <w:szCs w:val="21"/>
                <w:lang w:val="fr-CH"/>
              </w:rPr>
              <w:t>.</w:t>
            </w:r>
          </w:p>
        </w:tc>
      </w:tr>
    </w:tbl>
    <w:p w:rsidR="00133949" w:rsidRPr="00015FBD" w:rsidRDefault="00133949" w:rsidP="00133949">
      <w:pPr>
        <w:tabs>
          <w:tab w:val="center" w:pos="4536"/>
          <w:tab w:val="left" w:pos="8715"/>
        </w:tabs>
        <w:spacing w:line="276" w:lineRule="auto"/>
        <w:rPr>
          <w:b/>
          <w:sz w:val="16"/>
          <w:szCs w:val="16"/>
          <w:lang w:val="fr-CH"/>
        </w:rPr>
      </w:pPr>
      <w:r w:rsidRPr="00015FBD">
        <w:rPr>
          <w:b/>
          <w:sz w:val="16"/>
          <w:szCs w:val="16"/>
          <w:vertAlign w:val="superscript"/>
          <w:lang w:val="fr-CH"/>
        </w:rPr>
        <w:t xml:space="preserve">1 </w:t>
      </w:r>
      <w:r w:rsidRPr="00015FBD">
        <w:rPr>
          <w:b/>
          <w:sz w:val="16"/>
          <w:szCs w:val="16"/>
          <w:lang w:val="fr-CH"/>
        </w:rPr>
        <w:t xml:space="preserve">La détection précoce de l’AI n’est pas une demande de prestations de l’AI ! </w:t>
      </w:r>
    </w:p>
    <w:p w:rsidR="00133949" w:rsidRPr="00015FBD" w:rsidRDefault="00133949" w:rsidP="00133949">
      <w:pPr>
        <w:tabs>
          <w:tab w:val="center" w:pos="4536"/>
          <w:tab w:val="left" w:pos="8715"/>
        </w:tabs>
        <w:spacing w:line="276" w:lineRule="auto"/>
        <w:rPr>
          <w:sz w:val="16"/>
          <w:szCs w:val="16"/>
          <w:lang w:val="fr-CH"/>
        </w:rPr>
      </w:pPr>
      <w:r w:rsidRPr="00015FBD">
        <w:rPr>
          <w:sz w:val="16"/>
          <w:szCs w:val="16"/>
          <w:lang w:val="fr-CH"/>
        </w:rPr>
        <w:t>Elle sert uniquement à mettre en route une éventuelle intervention précoce.</w:t>
      </w:r>
    </w:p>
    <w:p w:rsidR="000273CF" w:rsidRPr="00133949" w:rsidRDefault="000273CF">
      <w:pPr>
        <w:rPr>
          <w:lang w:val="fr-CH"/>
        </w:rPr>
      </w:pPr>
    </w:p>
    <w:tbl>
      <w:tblPr>
        <w:tblStyle w:val="HelleListe-Akzent1"/>
        <w:tblW w:w="0" w:type="auto"/>
        <w:tblLayout w:type="fixed"/>
        <w:tblLook w:val="04A0" w:firstRow="1" w:lastRow="0" w:firstColumn="1" w:lastColumn="0" w:noHBand="0" w:noVBand="1"/>
      </w:tblPr>
      <w:tblGrid>
        <w:gridCol w:w="1843"/>
        <w:gridCol w:w="505"/>
        <w:gridCol w:w="7513"/>
      </w:tblGrid>
      <w:tr w:rsidR="000273CF" w:rsidRPr="00747ACA" w:rsidTr="00133949">
        <w:trPr>
          <w:cnfStyle w:val="100000000000" w:firstRow="1" w:lastRow="0" w:firstColumn="0" w:lastColumn="0" w:oddVBand="0" w:evenVBand="0" w:oddHBand="0"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CE7B36" w:rsidRPr="000273CF" w:rsidRDefault="007D65A0" w:rsidP="00846026">
            <w:pPr>
              <w:tabs>
                <w:tab w:val="center" w:pos="4536"/>
                <w:tab w:val="left" w:pos="8715"/>
              </w:tabs>
              <w:rPr>
                <w:color w:val="auto"/>
                <w:szCs w:val="21"/>
                <w:lang w:val="fr-CH"/>
              </w:rPr>
            </w:pPr>
            <w:r w:rsidRPr="000273CF">
              <w:rPr>
                <w:color w:val="auto"/>
                <w:szCs w:val="21"/>
                <w:lang w:val="fr-CH"/>
              </w:rPr>
              <w:lastRenderedPageBreak/>
              <w:t>60</w:t>
            </w:r>
            <w:r w:rsidRPr="000273CF">
              <w:rPr>
                <w:color w:val="auto"/>
                <w:szCs w:val="21"/>
                <w:vertAlign w:val="superscript"/>
                <w:lang w:val="fr-CH"/>
              </w:rPr>
              <w:t>e</w:t>
            </w:r>
            <w:r w:rsidR="00846026" w:rsidRPr="000273CF">
              <w:rPr>
                <w:color w:val="auto"/>
                <w:szCs w:val="21"/>
                <w:lang w:val="fr-CH"/>
              </w:rPr>
              <w:t xml:space="preserve"> </w:t>
            </w:r>
            <w:r w:rsidRPr="000273CF">
              <w:rPr>
                <w:color w:val="auto"/>
                <w:szCs w:val="21"/>
                <w:lang w:val="fr-CH"/>
              </w:rPr>
              <w:t>jour calendaire</w:t>
            </w:r>
          </w:p>
        </w:tc>
        <w:tc>
          <w:tcPr>
            <w:tcW w:w="505" w:type="dxa"/>
            <w:tcBorders>
              <w:bottom w:val="single" w:sz="4" w:space="0" w:color="000000"/>
            </w:tcBorders>
            <w:shd w:val="clear" w:color="auto" w:fill="auto"/>
          </w:tcPr>
          <w:p w:rsidR="00CE7B36" w:rsidRPr="00747ACA" w:rsidRDefault="00CE7B36" w:rsidP="00CE7B36">
            <w:pPr>
              <w:jc w:val="center"/>
              <w:cnfStyle w:val="100000000000" w:firstRow="1" w:lastRow="0" w:firstColumn="0" w:lastColumn="0" w:oddVBand="0" w:evenVBand="0" w:oddHBand="0" w:evenHBand="0" w:firstRowFirstColumn="0" w:firstRowLastColumn="0" w:lastRowFirstColumn="0" w:lastRowLastColumn="0"/>
              <w:rPr>
                <w:b w:val="0"/>
                <w:bCs/>
                <w:color w:val="auto"/>
                <w:lang w:val="fr-CH"/>
              </w:rPr>
            </w:pPr>
          </w:p>
          <w:sdt>
            <w:sdtPr>
              <w:id w:val="1882047751"/>
              <w14:checkbox>
                <w14:checked w14:val="0"/>
                <w14:checkedState w14:val="2612" w14:font="MS Gothic"/>
                <w14:uncheckedState w14:val="2610" w14:font="MS Gothic"/>
              </w14:checkbox>
            </w:sdtPr>
            <w:sdtEndPr/>
            <w:sdtContent>
              <w:p w:rsidR="00904404" w:rsidRPr="00747ACA" w:rsidRDefault="00747ACA" w:rsidP="00CF3E3C">
                <w:pPr>
                  <w:spacing w:after="280"/>
                  <w:jc w:val="center"/>
                  <w:cnfStyle w:val="100000000000" w:firstRow="1" w:lastRow="0" w:firstColumn="0" w:lastColumn="0" w:oddVBand="0" w:evenVBand="0" w:oddHBand="0" w:evenHBand="0" w:firstRowFirstColumn="0" w:firstRowLastColumn="0" w:lastRowFirstColumn="0" w:lastRowLastColumn="0"/>
                  <w:rPr>
                    <w:b w:val="0"/>
                    <w:bCs/>
                    <w:color w:val="auto"/>
                  </w:rPr>
                </w:pPr>
                <w:r>
                  <w:rPr>
                    <w:rFonts w:ascii="MS Gothic" w:eastAsia="MS Gothic" w:hAnsi="MS Gothic" w:hint="eastAsia"/>
                    <w:color w:val="auto"/>
                  </w:rPr>
                  <w:t>☐</w:t>
                </w:r>
              </w:p>
            </w:sdtContent>
          </w:sdt>
          <w:sdt>
            <w:sdtPr>
              <w:rPr>
                <w:rFonts w:ascii="MS Gothic" w:eastAsia="MS Gothic" w:hAnsi="MS Gothic"/>
              </w:rPr>
              <w:id w:val="-24173733"/>
              <w14:checkbox>
                <w14:checked w14:val="0"/>
                <w14:checkedState w14:val="2612" w14:font="MS Gothic"/>
                <w14:uncheckedState w14:val="2610" w14:font="MS Gothic"/>
              </w14:checkbox>
            </w:sdtPr>
            <w:sdtEndPr/>
            <w:sdtContent>
              <w:p w:rsidR="00904404" w:rsidRPr="00747ACA" w:rsidRDefault="00747ACA" w:rsidP="004E6AD3">
                <w:pPr>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color w:val="auto"/>
                  </w:rPr>
                </w:pPr>
                <w:r>
                  <w:rPr>
                    <w:rFonts w:ascii="MS Gothic" w:eastAsia="MS Gothic" w:hAnsi="MS Gothic" w:hint="eastAsia"/>
                    <w:color w:val="auto"/>
                  </w:rPr>
                  <w:t>☐</w:t>
                </w:r>
              </w:p>
            </w:sdtContent>
          </w:sdt>
          <w:sdt>
            <w:sdtPr>
              <w:rPr>
                <w:rFonts w:ascii="MS Gothic" w:eastAsia="MS Gothic" w:hAnsi="MS Gothic"/>
              </w:rPr>
              <w:id w:val="-1160149831"/>
              <w14:checkbox>
                <w14:checked w14:val="0"/>
                <w14:checkedState w14:val="2612" w14:font="MS Gothic"/>
                <w14:uncheckedState w14:val="2610" w14:font="MS Gothic"/>
              </w14:checkbox>
            </w:sdtPr>
            <w:sdtEndPr/>
            <w:sdtContent>
              <w:p w:rsidR="00904404" w:rsidRPr="00747ACA" w:rsidRDefault="00747ACA" w:rsidP="00904404">
                <w:pPr>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sdtContent>
          </w:sdt>
          <w:sdt>
            <w:sdtPr>
              <w:rPr>
                <w:rFonts w:ascii="MS Gothic" w:eastAsia="MS Gothic" w:hAnsi="MS Gothic"/>
              </w:rPr>
              <w:id w:val="-134570783"/>
              <w14:checkbox>
                <w14:checked w14:val="0"/>
                <w14:checkedState w14:val="2612" w14:font="MS Gothic"/>
                <w14:uncheckedState w14:val="2610" w14:font="MS Gothic"/>
              </w14:checkbox>
            </w:sdtPr>
            <w:sdtEndPr/>
            <w:sdtContent>
              <w:p w:rsidR="005C2E5D" w:rsidRPr="00747ACA" w:rsidRDefault="00747ACA" w:rsidP="005C2E5D">
                <w:pPr>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rPr>
                </w:pPr>
                <w:r w:rsidRPr="00747ACA">
                  <w:rPr>
                    <w:rFonts w:ascii="MS Gothic" w:eastAsia="MS Gothic" w:hAnsi="MS Gothic" w:hint="eastAsia"/>
                    <w:color w:val="auto"/>
                  </w:rPr>
                  <w:t>☐</w:t>
                </w:r>
              </w:p>
            </w:sdtContent>
          </w:sdt>
          <w:sdt>
            <w:sdtPr>
              <w:id w:val="-683126597"/>
              <w14:checkbox>
                <w14:checked w14:val="0"/>
                <w14:checkedState w14:val="2612" w14:font="MS Gothic"/>
                <w14:uncheckedState w14:val="2610" w14:font="MS Gothic"/>
              </w14:checkbox>
            </w:sdtPr>
            <w:sdtEndPr/>
            <w:sdtContent>
              <w:p w:rsidR="005C2E5D" w:rsidRPr="00747ACA" w:rsidRDefault="005C2E5D" w:rsidP="005C2E5D">
                <w:pPr>
                  <w:jc w:val="center"/>
                  <w:cnfStyle w:val="100000000000" w:firstRow="1" w:lastRow="0" w:firstColumn="0" w:lastColumn="0" w:oddVBand="0" w:evenVBand="0" w:oddHBand="0" w:evenHBand="0" w:firstRowFirstColumn="0" w:firstRowLastColumn="0" w:lastRowFirstColumn="0" w:lastRowLastColumn="0"/>
                  <w:rPr>
                    <w:b w:val="0"/>
                    <w:bCs/>
                  </w:rPr>
                </w:pPr>
                <w:r w:rsidRPr="00747ACA">
                  <w:rPr>
                    <w:rFonts w:ascii="MS Gothic" w:eastAsia="MS Gothic" w:hAnsi="MS Gothic" w:hint="eastAsia"/>
                    <w:b w:val="0"/>
                  </w:rPr>
                  <w:t>☐</w:t>
                </w:r>
              </w:p>
            </w:sdtContent>
          </w:sdt>
          <w:p w:rsidR="005C2E5D" w:rsidRPr="000273CF" w:rsidRDefault="00FF355A" w:rsidP="005C2E5D">
            <w:pPr>
              <w:jc w:val="center"/>
              <w:cnfStyle w:val="100000000000" w:firstRow="1" w:lastRow="0" w:firstColumn="0" w:lastColumn="0" w:oddVBand="0" w:evenVBand="0" w:oddHBand="0" w:evenHBand="0" w:firstRowFirstColumn="0" w:firstRowLastColumn="0" w:lastRowFirstColumn="0" w:lastRowLastColumn="0"/>
              <w:rPr>
                <w:b w:val="0"/>
                <w:bCs/>
                <w:color w:val="auto"/>
              </w:rPr>
            </w:pPr>
            <w:sdt>
              <w:sdtPr>
                <w:id w:val="1940482338"/>
                <w14:checkbox>
                  <w14:checked w14:val="0"/>
                  <w14:checkedState w14:val="2612" w14:font="MS Gothic"/>
                  <w14:uncheckedState w14:val="2610" w14:font="MS Gothic"/>
                </w14:checkbox>
              </w:sdtPr>
              <w:sdtEndPr/>
              <w:sdtContent>
                <w:r w:rsidR="005C2E5D" w:rsidRPr="000273CF">
                  <w:rPr>
                    <w:rFonts w:ascii="MS Gothic" w:eastAsia="MS Gothic" w:hAnsi="MS Gothic" w:hint="eastAsia"/>
                    <w:b w:val="0"/>
                    <w:color w:val="auto"/>
                  </w:rPr>
                  <w:t>☐</w:t>
                </w:r>
              </w:sdtContent>
            </w:sdt>
          </w:p>
          <w:sdt>
            <w:sdtPr>
              <w:id w:val="64994205"/>
              <w14:checkbox>
                <w14:checked w14:val="0"/>
                <w14:checkedState w14:val="2612" w14:font="MS Gothic"/>
                <w14:uncheckedState w14:val="2610" w14:font="MS Gothic"/>
              </w14:checkbox>
            </w:sdtPr>
            <w:sdtEndPr/>
            <w:sdtContent>
              <w:p w:rsidR="005C2E5D" w:rsidRPr="000273CF" w:rsidRDefault="005C2E5D" w:rsidP="005C2E5D">
                <w:pPr>
                  <w:jc w:val="center"/>
                  <w:cnfStyle w:val="100000000000" w:firstRow="1" w:lastRow="0" w:firstColumn="0" w:lastColumn="0" w:oddVBand="0" w:evenVBand="0" w:oddHBand="0" w:evenHBand="0" w:firstRowFirstColumn="0" w:firstRowLastColumn="0" w:lastRowFirstColumn="0" w:lastRowLastColumn="0"/>
                  <w:rPr>
                    <w:b w:val="0"/>
                    <w:bCs/>
                    <w:color w:val="auto"/>
                  </w:rPr>
                </w:pPr>
                <w:r w:rsidRPr="000273CF">
                  <w:rPr>
                    <w:rFonts w:ascii="MS Gothic" w:eastAsia="MS Gothic" w:hAnsi="MS Gothic" w:hint="eastAsia"/>
                    <w:b w:val="0"/>
                    <w:color w:val="auto"/>
                  </w:rPr>
                  <w:t>☐</w:t>
                </w:r>
              </w:p>
            </w:sdtContent>
          </w:sdt>
          <w:p w:rsidR="005C2E5D" w:rsidRPr="000273CF" w:rsidRDefault="00FF355A" w:rsidP="005C2E5D">
            <w:pPr>
              <w:jc w:val="center"/>
              <w:cnfStyle w:val="100000000000" w:firstRow="1" w:lastRow="0" w:firstColumn="0" w:lastColumn="0" w:oddVBand="0" w:evenVBand="0" w:oddHBand="0" w:evenHBand="0" w:firstRowFirstColumn="0" w:firstRowLastColumn="0" w:lastRowFirstColumn="0" w:lastRowLastColumn="0"/>
              <w:rPr>
                <w:b w:val="0"/>
                <w:bCs/>
                <w:color w:val="auto"/>
              </w:rPr>
            </w:pPr>
            <w:sdt>
              <w:sdtPr>
                <w:id w:val="-728226722"/>
                <w14:checkbox>
                  <w14:checked w14:val="0"/>
                  <w14:checkedState w14:val="2612" w14:font="MS Gothic"/>
                  <w14:uncheckedState w14:val="2610" w14:font="MS Gothic"/>
                </w14:checkbox>
              </w:sdtPr>
              <w:sdtEndPr/>
              <w:sdtContent>
                <w:r w:rsidR="005C2E5D" w:rsidRPr="000273CF">
                  <w:rPr>
                    <w:rFonts w:ascii="MS Gothic" w:eastAsia="MS Gothic" w:hAnsi="MS Gothic" w:hint="eastAsia"/>
                    <w:b w:val="0"/>
                    <w:color w:val="auto"/>
                  </w:rPr>
                  <w:t>☐</w:t>
                </w:r>
              </w:sdtContent>
            </w:sdt>
          </w:p>
          <w:p w:rsidR="00CE7B36" w:rsidRPr="000273CF" w:rsidRDefault="00CE7B36" w:rsidP="005C2E5D">
            <w:pPr>
              <w:jc w:val="center"/>
              <w:cnfStyle w:val="100000000000" w:firstRow="1" w:lastRow="0" w:firstColumn="0" w:lastColumn="0" w:oddVBand="0" w:evenVBand="0" w:oddHBand="0" w:evenHBand="0" w:firstRowFirstColumn="0" w:firstRowLastColumn="0" w:lastRowFirstColumn="0" w:lastRowLastColumn="0"/>
              <w:rPr>
                <w:b w:val="0"/>
                <w:bCs/>
                <w:color w:val="auto"/>
                <w:lang w:val="fr-CH"/>
              </w:rPr>
            </w:pPr>
          </w:p>
        </w:tc>
        <w:tc>
          <w:tcPr>
            <w:tcW w:w="7513" w:type="dxa"/>
            <w:tcBorders>
              <w:bottom w:val="single" w:sz="4" w:space="0" w:color="000000"/>
            </w:tcBorders>
            <w:shd w:val="clear" w:color="auto" w:fill="auto"/>
          </w:tcPr>
          <w:p w:rsidR="00CE7B36" w:rsidRPr="00133949" w:rsidRDefault="00846026" w:rsidP="00CE7B36">
            <w:pPr>
              <w:cnfStyle w:val="100000000000" w:firstRow="1" w:lastRow="0" w:firstColumn="0" w:lastColumn="0" w:oddVBand="0" w:evenVBand="0" w:oddHBand="0" w:evenHBand="0" w:firstRowFirstColumn="0" w:firstRowLastColumn="0" w:lastRowFirstColumn="0" w:lastRowLastColumn="0"/>
              <w:rPr>
                <w:color w:val="auto"/>
                <w:lang w:val="fr-CH"/>
              </w:rPr>
            </w:pPr>
            <w:r w:rsidRPr="00133949">
              <w:rPr>
                <w:color w:val="auto"/>
                <w:lang w:val="fr-CH"/>
              </w:rPr>
              <w:t>Tâches à effectuer</w:t>
            </w:r>
          </w:p>
          <w:p w:rsidR="009318BD" w:rsidRPr="000273CF" w:rsidRDefault="009318BD" w:rsidP="00CE7B36">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Participer à l’entretien de bilan et en rédiger le procès-verbal (SH/RH, év. OP GRE)</w:t>
            </w:r>
          </w:p>
          <w:p w:rsidR="009318BD" w:rsidRDefault="009318BD" w:rsidP="009318BD">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Discuter du dossier avec l’OP GRE</w:t>
            </w:r>
            <w:r w:rsidR="00747ACA">
              <w:rPr>
                <w:b w:val="0"/>
                <w:color w:val="auto"/>
                <w:lang w:val="fr-CH"/>
              </w:rPr>
              <w:t xml:space="preserve">, </w:t>
            </w:r>
            <w:r w:rsidR="00747ACA" w:rsidRPr="00747ACA">
              <w:rPr>
                <w:b w:val="0"/>
                <w:color w:val="auto"/>
                <w:lang w:val="fr-CH"/>
              </w:rPr>
              <w:t xml:space="preserve">qui prend éventuellement </w:t>
            </w:r>
            <w:r w:rsidR="00747ACA">
              <w:rPr>
                <w:b w:val="0"/>
                <w:color w:val="auto"/>
                <w:lang w:val="fr-CH"/>
              </w:rPr>
              <w:t>en charge la gestion du dossier</w:t>
            </w:r>
            <w:r w:rsidRPr="000273CF">
              <w:rPr>
                <w:b w:val="0"/>
                <w:color w:val="auto"/>
                <w:lang w:val="fr-CH"/>
              </w:rPr>
              <w:t>.</w:t>
            </w:r>
          </w:p>
          <w:p w:rsidR="005C2E5D" w:rsidRPr="00747ACA" w:rsidRDefault="005C2E5D" w:rsidP="005C2E5D">
            <w:pPr>
              <w:spacing w:before="60" w:line="240" w:lineRule="auto"/>
              <w:ind w:left="-23"/>
              <w:cnfStyle w:val="100000000000" w:firstRow="1" w:lastRow="0" w:firstColumn="0" w:lastColumn="0" w:oddVBand="0" w:evenVBand="0" w:oddHBand="0" w:evenHBand="0" w:firstRowFirstColumn="0" w:firstRowLastColumn="0" w:lastRowFirstColumn="0" w:lastRowLastColumn="0"/>
              <w:rPr>
                <w:b w:val="0"/>
                <w:color w:val="auto"/>
                <w:szCs w:val="21"/>
                <w:lang w:val="fr-CH"/>
              </w:rPr>
            </w:pPr>
            <w:r w:rsidRPr="00747ACA">
              <w:rPr>
                <w:b w:val="0"/>
                <w:color w:val="auto"/>
                <w:szCs w:val="21"/>
                <w:lang w:val="fr-CH"/>
              </w:rPr>
              <w:t>Vérifier si une détection précoce de l’AI</w:t>
            </w:r>
            <w:r w:rsidRPr="00747ACA">
              <w:rPr>
                <w:b w:val="0"/>
                <w:color w:val="auto"/>
                <w:szCs w:val="21"/>
                <w:vertAlign w:val="superscript"/>
                <w:lang w:val="fr-CH"/>
              </w:rPr>
              <w:t>1</w:t>
            </w:r>
            <w:r w:rsidRPr="00747ACA">
              <w:rPr>
                <w:b w:val="0"/>
                <w:color w:val="auto"/>
                <w:szCs w:val="21"/>
                <w:lang w:val="fr-CH"/>
              </w:rPr>
              <w:t xml:space="preserve"> est indiquée et le cas échéant s’en occuper.</w:t>
            </w:r>
          </w:p>
          <w:p w:rsidR="00CE7B36" w:rsidRPr="000273CF" w:rsidRDefault="00765FD1" w:rsidP="00CE7B36">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Envisager de faire appel à des partenaires supplémentaires</w:t>
            </w:r>
            <w:r w:rsidR="00CE7B36" w:rsidRPr="000273CF">
              <w:rPr>
                <w:b w:val="0"/>
                <w:color w:val="auto"/>
                <w:lang w:val="fr-CH"/>
              </w:rPr>
              <w:t>.</w:t>
            </w:r>
          </w:p>
          <w:p w:rsidR="00CE7B36" w:rsidRPr="000273CF" w:rsidRDefault="00765FD1" w:rsidP="00CE7B36">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Organiser discussion du cas avec l’AA</w:t>
            </w:r>
            <w:r w:rsidR="00CE7B36" w:rsidRPr="000273CF">
              <w:rPr>
                <w:b w:val="0"/>
                <w:color w:val="auto"/>
                <w:lang w:val="fr-CH"/>
              </w:rPr>
              <w:t>.</w:t>
            </w:r>
          </w:p>
          <w:p w:rsidR="00CE7B36" w:rsidRPr="000273CF" w:rsidRDefault="00765FD1" w:rsidP="00CE7B36">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Se procurer si nécessaire un certificat médical détaillé.</w:t>
            </w:r>
            <w:r w:rsidR="00CE7B36" w:rsidRPr="000273CF">
              <w:rPr>
                <w:b w:val="0"/>
                <w:color w:val="auto"/>
                <w:lang w:val="fr-CH"/>
              </w:rPr>
              <w:t xml:space="preserve"> </w:t>
            </w:r>
          </w:p>
          <w:p w:rsidR="00CE7B36" w:rsidRPr="000273CF" w:rsidRDefault="00350CA3" w:rsidP="00CE7B36">
            <w:pPr>
              <w:cnfStyle w:val="100000000000" w:firstRow="1" w:lastRow="0" w:firstColumn="0" w:lastColumn="0" w:oddVBand="0" w:evenVBand="0" w:oddHBand="0" w:evenHBand="0" w:firstRowFirstColumn="0" w:firstRowLastColumn="0" w:lastRowFirstColumn="0" w:lastRowLastColumn="0"/>
              <w:rPr>
                <w:b w:val="0"/>
                <w:color w:val="auto"/>
                <w:lang w:val="fr-CH"/>
              </w:rPr>
            </w:pPr>
            <w:r w:rsidRPr="000273CF">
              <w:rPr>
                <w:b w:val="0"/>
                <w:color w:val="auto"/>
                <w:lang w:val="fr-CH"/>
              </w:rPr>
              <w:t>Vérifier l’échéance de la période de suspension de la résiliation des rapports de travail (art. 28 LPers).</w:t>
            </w:r>
            <w:r w:rsidR="00CE7B36" w:rsidRPr="000273CF">
              <w:rPr>
                <w:b w:val="0"/>
                <w:color w:val="auto"/>
                <w:lang w:val="fr-CH"/>
              </w:rPr>
              <w:t xml:space="preserve"> </w:t>
            </w:r>
          </w:p>
          <w:p w:rsidR="00CE7B36" w:rsidRPr="00133949" w:rsidRDefault="00350CA3" w:rsidP="00CE7B36">
            <w:pPr>
              <w:cnfStyle w:val="100000000000" w:firstRow="1" w:lastRow="0" w:firstColumn="0" w:lastColumn="0" w:oddVBand="0" w:evenVBand="0" w:oddHBand="0" w:evenHBand="0" w:firstRowFirstColumn="0" w:firstRowLastColumn="0" w:lastRowFirstColumn="0" w:lastRowLastColumn="0"/>
              <w:rPr>
                <w:color w:val="auto"/>
                <w:lang w:val="fr-CH"/>
              </w:rPr>
            </w:pPr>
            <w:r w:rsidRPr="00133949">
              <w:rPr>
                <w:color w:val="FF0000"/>
                <w:lang w:val="fr-CH"/>
              </w:rPr>
              <w:t>Réduction des vacances et prise de jours de vacances (voir sous Tâches à effectuer tous les mois)</w:t>
            </w:r>
          </w:p>
        </w:tc>
      </w:tr>
      <w:tr w:rsidR="00CE7B36" w:rsidRPr="00747ACA" w:rsidTr="0034721D">
        <w:trPr>
          <w:cnfStyle w:val="000000100000" w:firstRow="0" w:lastRow="0" w:firstColumn="0" w:lastColumn="0" w:oddVBand="0" w:evenVBand="0" w:oddHBand="1" w:evenHBand="0" w:firstRowFirstColumn="0" w:firstRowLastColumn="0" w:lastRowFirstColumn="0" w:lastRowLastColumn="0"/>
          <w:trHeight w:val="305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CE7B36" w:rsidRPr="00015FBD" w:rsidRDefault="007D65A0" w:rsidP="00846026">
            <w:pPr>
              <w:tabs>
                <w:tab w:val="center" w:pos="4536"/>
                <w:tab w:val="left" w:pos="8715"/>
              </w:tabs>
              <w:rPr>
                <w:szCs w:val="21"/>
                <w:lang w:val="fr-CH"/>
              </w:rPr>
            </w:pPr>
            <w:r w:rsidRPr="00015FBD">
              <w:rPr>
                <w:szCs w:val="21"/>
                <w:lang w:val="fr-CH"/>
              </w:rPr>
              <w:t>60</w:t>
            </w:r>
            <w:r w:rsidRPr="00846026">
              <w:rPr>
                <w:szCs w:val="21"/>
                <w:vertAlign w:val="superscript"/>
                <w:lang w:val="fr-CH"/>
              </w:rPr>
              <w:t>e</w:t>
            </w:r>
            <w:r w:rsidR="00846026">
              <w:rPr>
                <w:szCs w:val="21"/>
                <w:lang w:val="fr-CH"/>
              </w:rPr>
              <w:t xml:space="preserve"> </w:t>
            </w:r>
            <w:r w:rsidRPr="00015FBD">
              <w:rPr>
                <w:szCs w:val="21"/>
                <w:lang w:val="fr-CH"/>
              </w:rPr>
              <w:t>jour calendaire</w:t>
            </w:r>
            <w:r w:rsidR="00CE7B36" w:rsidRPr="00015FBD">
              <w:rPr>
                <w:szCs w:val="21"/>
                <w:lang w:val="fr-CH"/>
              </w:rPr>
              <w:t xml:space="preserve"> </w:t>
            </w:r>
          </w:p>
        </w:tc>
        <w:tc>
          <w:tcPr>
            <w:tcW w:w="505" w:type="dxa"/>
            <w:shd w:val="clear" w:color="auto" w:fill="auto"/>
          </w:tcPr>
          <w:p w:rsidR="00CE7B36" w:rsidRPr="00133949" w:rsidRDefault="00CE7B36" w:rsidP="00DB18BD">
            <w:pPr>
              <w:jc w:val="center"/>
              <w:cnfStyle w:val="000000100000" w:firstRow="0" w:lastRow="0" w:firstColumn="0" w:lastColumn="0" w:oddVBand="0" w:evenVBand="0" w:oddHBand="1" w:evenHBand="0" w:firstRowFirstColumn="0" w:firstRowLastColumn="0" w:lastRowFirstColumn="0" w:lastRowLastColumn="0"/>
              <w:rPr>
                <w:lang w:val="fr-CH"/>
              </w:rPr>
            </w:pPr>
          </w:p>
          <w:p w:rsidR="00324139" w:rsidRPr="00133949" w:rsidRDefault="00FF355A" w:rsidP="00324139">
            <w:pPr>
              <w:spacing w:line="240" w:lineRule="auto"/>
              <w:jc w:val="center"/>
              <w:cnfStyle w:val="000000100000" w:firstRow="0" w:lastRow="0" w:firstColumn="0" w:lastColumn="0" w:oddVBand="0" w:evenVBand="0" w:oddHBand="1" w:evenHBand="0" w:firstRowFirstColumn="0" w:firstRowLastColumn="0" w:lastRowFirstColumn="0" w:lastRowLastColumn="0"/>
              <w:rPr>
                <w:bCs w:val="0"/>
                <w:szCs w:val="21"/>
              </w:rPr>
            </w:pPr>
            <w:sdt>
              <w:sdtPr>
                <w:rPr>
                  <w:szCs w:val="21"/>
                </w:rPr>
                <w:id w:val="-1402517851"/>
                <w14:checkbox>
                  <w14:checked w14:val="0"/>
                  <w14:checkedState w14:val="2612" w14:font="MS Gothic"/>
                  <w14:uncheckedState w14:val="2610" w14:font="MS Gothic"/>
                </w14:checkbox>
              </w:sdtPr>
              <w:sdtEndPr/>
              <w:sdtContent>
                <w:r w:rsidR="009F57D2" w:rsidRPr="00133949">
                  <w:rPr>
                    <w:rFonts w:ascii="MS Gothic" w:eastAsia="MS Gothic" w:hAnsi="MS Gothic" w:hint="eastAsia"/>
                    <w:szCs w:val="21"/>
                  </w:rPr>
                  <w:t>☐</w:t>
                </w:r>
              </w:sdtContent>
            </w:sdt>
          </w:p>
          <w:sdt>
            <w:sdtPr>
              <w:rPr>
                <w:szCs w:val="21"/>
              </w:rPr>
              <w:id w:val="2110008297"/>
              <w14:checkbox>
                <w14:checked w14:val="0"/>
                <w14:checkedState w14:val="2612" w14:font="MS Gothic"/>
                <w14:uncheckedState w14:val="2610" w14:font="MS Gothic"/>
              </w14:checkbox>
            </w:sdtPr>
            <w:sdtEndPr/>
            <w:sdtContent>
              <w:p w:rsidR="00324139" w:rsidRPr="00133949" w:rsidRDefault="00324139" w:rsidP="00324139">
                <w:pPr>
                  <w:spacing w:line="240" w:lineRule="auto"/>
                  <w:jc w:val="center"/>
                  <w:cnfStyle w:val="000000100000" w:firstRow="0" w:lastRow="0" w:firstColumn="0" w:lastColumn="0" w:oddVBand="0" w:evenVBand="0" w:oddHBand="1" w:evenHBand="0" w:firstRowFirstColumn="0" w:firstRowLastColumn="0" w:lastRowFirstColumn="0" w:lastRowLastColumn="0"/>
                  <w:rPr>
                    <w:szCs w:val="21"/>
                  </w:rPr>
                </w:pPr>
                <w:r w:rsidRPr="00133949">
                  <w:rPr>
                    <w:rFonts w:ascii="MS Gothic" w:eastAsia="MS Gothic" w:hAnsi="MS Gothic" w:hint="eastAsia"/>
                    <w:szCs w:val="21"/>
                  </w:rPr>
                  <w:t>☐</w:t>
                </w:r>
              </w:p>
            </w:sdtContent>
          </w:sdt>
          <w:p w:rsidR="00324139" w:rsidRPr="00133949" w:rsidRDefault="00FF355A" w:rsidP="004E6AD3">
            <w:pPr>
              <w:spacing w:after="280" w:line="240" w:lineRule="auto"/>
              <w:jc w:val="center"/>
              <w:cnfStyle w:val="000000100000" w:firstRow="0" w:lastRow="0" w:firstColumn="0" w:lastColumn="0" w:oddVBand="0" w:evenVBand="0" w:oddHBand="1" w:evenHBand="0" w:firstRowFirstColumn="0" w:firstRowLastColumn="0" w:lastRowFirstColumn="0" w:lastRowLastColumn="0"/>
            </w:pPr>
            <w:sdt>
              <w:sdtPr>
                <w:id w:val="-365374536"/>
                <w14:checkbox>
                  <w14:checked w14:val="0"/>
                  <w14:checkedState w14:val="2612" w14:font="MS Gothic"/>
                  <w14:uncheckedState w14:val="2610" w14:font="MS Gothic"/>
                </w14:checkbox>
              </w:sdtPr>
              <w:sdtEndPr/>
              <w:sdtContent>
                <w:r w:rsidR="004E6AD3">
                  <w:rPr>
                    <w:rFonts w:ascii="MS Gothic" w:eastAsia="MS Gothic" w:hAnsi="MS Gothic" w:hint="eastAsia"/>
                  </w:rPr>
                  <w:t>☐</w:t>
                </w:r>
              </w:sdtContent>
            </w:sdt>
          </w:p>
          <w:p w:rsidR="00324139" w:rsidRPr="00133949" w:rsidRDefault="00FF355A" w:rsidP="004E6AD3">
            <w:pPr>
              <w:spacing w:after="320"/>
              <w:jc w:val="center"/>
              <w:cnfStyle w:val="000000100000" w:firstRow="0" w:lastRow="0" w:firstColumn="0" w:lastColumn="0" w:oddVBand="0" w:evenVBand="0" w:oddHBand="1" w:evenHBand="0" w:firstRowFirstColumn="0" w:firstRowLastColumn="0" w:lastRowFirstColumn="0" w:lastRowLastColumn="0"/>
            </w:pPr>
            <w:sdt>
              <w:sdtPr>
                <w:id w:val="-205640179"/>
                <w14:checkbox>
                  <w14:checked w14:val="0"/>
                  <w14:checkedState w14:val="2612" w14:font="MS Gothic"/>
                  <w14:uncheckedState w14:val="2610" w14:font="MS Gothic"/>
                </w14:checkbox>
              </w:sdtPr>
              <w:sdtEndPr/>
              <w:sdtContent>
                <w:r w:rsidR="004E6AD3">
                  <w:rPr>
                    <w:rFonts w:ascii="MS Gothic" w:eastAsia="MS Gothic" w:hAnsi="MS Gothic" w:hint="eastAsia"/>
                  </w:rPr>
                  <w:t>☐</w:t>
                </w:r>
              </w:sdtContent>
            </w:sdt>
          </w:p>
          <w:sdt>
            <w:sdtPr>
              <w:id w:val="937641881"/>
              <w14:checkbox>
                <w14:checked w14:val="0"/>
                <w14:checkedState w14:val="2612" w14:font="MS Gothic"/>
                <w14:uncheckedState w14:val="2610" w14:font="MS Gothic"/>
              </w14:checkbox>
            </w:sdtPr>
            <w:sdtEndPr/>
            <w:sdtContent>
              <w:p w:rsidR="00324139" w:rsidRPr="00133949" w:rsidRDefault="00133949" w:rsidP="00324139">
                <w:pPr>
                  <w:jc w:val="center"/>
                  <w:cnfStyle w:val="000000100000" w:firstRow="0" w:lastRow="0" w:firstColumn="0" w:lastColumn="0" w:oddVBand="0" w:evenVBand="0" w:oddHBand="1" w:evenHBand="0" w:firstRowFirstColumn="0" w:firstRowLastColumn="0" w:lastRowFirstColumn="0" w:lastRowLastColumn="0"/>
                </w:pPr>
                <w:r w:rsidRPr="00133949">
                  <w:rPr>
                    <w:rFonts w:ascii="MS Gothic" w:eastAsia="MS Gothic" w:hAnsi="MS Gothic" w:hint="eastAsia"/>
                  </w:rPr>
                  <w:t>☐</w:t>
                </w:r>
              </w:p>
            </w:sdtContent>
          </w:sdt>
          <w:sdt>
            <w:sdtPr>
              <w:id w:val="-1339684486"/>
              <w14:checkbox>
                <w14:checked w14:val="0"/>
                <w14:checkedState w14:val="2612" w14:font="MS Gothic"/>
                <w14:uncheckedState w14:val="2610" w14:font="MS Gothic"/>
              </w14:checkbox>
            </w:sdtPr>
            <w:sdtEndPr/>
            <w:sdtContent>
              <w:p w:rsidR="00324139" w:rsidRPr="00133949" w:rsidRDefault="004E6AD3" w:rsidP="004E6AD3">
                <w:pPr>
                  <w:spacing w:after="28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684409585"/>
              <w14:checkbox>
                <w14:checked w14:val="0"/>
                <w14:checkedState w14:val="2612" w14:font="MS Gothic"/>
                <w14:uncheckedState w14:val="2610" w14:font="MS Gothic"/>
              </w14:checkbox>
            </w:sdtPr>
            <w:sdtEndPr/>
            <w:sdtContent>
              <w:p w:rsidR="00324139" w:rsidRPr="00133949" w:rsidRDefault="00324139" w:rsidP="00324139">
                <w:pPr>
                  <w:jc w:val="center"/>
                  <w:cnfStyle w:val="000000100000" w:firstRow="0" w:lastRow="0" w:firstColumn="0" w:lastColumn="0" w:oddVBand="0" w:evenVBand="0" w:oddHBand="1" w:evenHBand="0" w:firstRowFirstColumn="0" w:firstRowLastColumn="0" w:lastRowFirstColumn="0" w:lastRowLastColumn="0"/>
                </w:pPr>
                <w:r w:rsidRPr="00133949">
                  <w:rPr>
                    <w:rFonts w:ascii="MS Gothic" w:eastAsia="MS Gothic" w:hAnsi="MS Gothic" w:hint="eastAsia"/>
                  </w:rPr>
                  <w:t>☐</w:t>
                </w:r>
              </w:p>
            </w:sdtContent>
          </w:sdt>
          <w:p w:rsidR="009F57D2" w:rsidRPr="00133949" w:rsidRDefault="00FF355A" w:rsidP="009F57D2">
            <w:pPr>
              <w:jc w:val="center"/>
              <w:cnfStyle w:val="000000100000" w:firstRow="0" w:lastRow="0" w:firstColumn="0" w:lastColumn="0" w:oddVBand="0" w:evenVBand="0" w:oddHBand="1" w:evenHBand="0" w:firstRowFirstColumn="0" w:firstRowLastColumn="0" w:lastRowFirstColumn="0" w:lastRowLastColumn="0"/>
            </w:pPr>
            <w:sdt>
              <w:sdtPr>
                <w:id w:val="1900470357"/>
                <w14:checkbox>
                  <w14:checked w14:val="0"/>
                  <w14:checkedState w14:val="2612" w14:font="MS Gothic"/>
                  <w14:uncheckedState w14:val="2610" w14:font="MS Gothic"/>
                </w14:checkbox>
              </w:sdtPr>
              <w:sdtEndPr/>
              <w:sdtContent>
                <w:r w:rsidR="00133949" w:rsidRPr="00133949">
                  <w:rPr>
                    <w:rFonts w:ascii="MS Gothic" w:eastAsia="MS Gothic" w:hAnsi="MS Gothic" w:hint="eastAsia"/>
                  </w:rPr>
                  <w:t>☐</w:t>
                </w:r>
              </w:sdtContent>
            </w:sdt>
            <w:r w:rsidR="009F57D2" w:rsidRPr="00133949">
              <w:t xml:space="preserve"> </w:t>
            </w:r>
          </w:p>
          <w:sdt>
            <w:sdtPr>
              <w:rPr>
                <w:color w:val="000000" w:themeColor="text1"/>
              </w:rPr>
              <w:id w:val="985669620"/>
              <w14:checkbox>
                <w14:checked w14:val="0"/>
                <w14:checkedState w14:val="2612" w14:font="MS Gothic"/>
                <w14:uncheckedState w14:val="2610" w14:font="MS Gothic"/>
              </w14:checkbox>
            </w:sdtPr>
            <w:sdtEndPr/>
            <w:sdtContent>
              <w:p w:rsidR="009F57D2" w:rsidRPr="00133949" w:rsidRDefault="00133949" w:rsidP="009F57D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color w:val="000000" w:themeColor="text1"/>
                  </w:rPr>
                  <w:t>☐</w:t>
                </w:r>
              </w:p>
            </w:sdtContent>
          </w:sdt>
          <w:sdt>
            <w:sdtPr>
              <w:rPr>
                <w:color w:val="000000" w:themeColor="text1"/>
              </w:rPr>
              <w:id w:val="505248571"/>
              <w14:checkbox>
                <w14:checked w14:val="0"/>
                <w14:checkedState w14:val="2612" w14:font="MS Gothic"/>
                <w14:uncheckedState w14:val="2610" w14:font="MS Gothic"/>
              </w14:checkbox>
            </w:sdtPr>
            <w:sdtEndPr/>
            <w:sdtContent>
              <w:p w:rsidR="009F57D2" w:rsidRPr="00133949" w:rsidRDefault="009F57D2" w:rsidP="009F57D2">
                <w:pPr>
                  <w:jc w:val="center"/>
                  <w:cnfStyle w:val="000000100000" w:firstRow="0" w:lastRow="0" w:firstColumn="0" w:lastColumn="0" w:oddVBand="0" w:evenVBand="0" w:oddHBand="1" w:evenHBand="0" w:firstRowFirstColumn="0" w:firstRowLastColumn="0" w:lastRowFirstColumn="0" w:lastRowLastColumn="0"/>
                </w:pPr>
                <w:r w:rsidRPr="00133949">
                  <w:rPr>
                    <w:rFonts w:ascii="MS Gothic" w:eastAsia="MS Gothic" w:hAnsi="MS Gothic" w:hint="eastAsia"/>
                    <w:color w:val="000000" w:themeColor="text1"/>
                  </w:rPr>
                  <w:t>☐</w:t>
                </w:r>
              </w:p>
            </w:sdtContent>
          </w:sdt>
          <w:sdt>
            <w:sdtPr>
              <w:rPr>
                <w:color w:val="FFFFFF" w:themeColor="background1"/>
              </w:rPr>
              <w:id w:val="-656617454"/>
              <w14:checkbox>
                <w14:checked w14:val="0"/>
                <w14:checkedState w14:val="2612" w14:font="MS Gothic"/>
                <w14:uncheckedState w14:val="2610" w14:font="MS Gothic"/>
              </w14:checkbox>
            </w:sdtPr>
            <w:sdtEndPr/>
            <w:sdtContent>
              <w:p w:rsidR="00CE7B36" w:rsidRPr="00133949" w:rsidRDefault="009F57D2" w:rsidP="009F57D2">
                <w:pPr>
                  <w:jc w:val="center"/>
                  <w:cnfStyle w:val="000000100000" w:firstRow="0" w:lastRow="0" w:firstColumn="0" w:lastColumn="0" w:oddVBand="0" w:evenVBand="0" w:oddHBand="1" w:evenHBand="0" w:firstRowFirstColumn="0" w:firstRowLastColumn="0" w:lastRowFirstColumn="0" w:lastRowLastColumn="0"/>
                  <w:rPr>
                    <w:bCs w:val="0"/>
                  </w:rPr>
                </w:pPr>
                <w:r w:rsidRPr="00133949">
                  <w:rPr>
                    <w:rFonts w:ascii="MS Gothic" w:eastAsia="MS Gothic" w:hAnsi="MS Gothic" w:hint="eastAsia"/>
                    <w:color w:val="FFFFFF" w:themeColor="background1"/>
                  </w:rPr>
                  <w:t>☐</w:t>
                </w:r>
              </w:p>
            </w:sdtContent>
          </w:sdt>
        </w:tc>
        <w:tc>
          <w:tcPr>
            <w:tcW w:w="7513" w:type="dxa"/>
            <w:shd w:val="clear" w:color="auto" w:fill="auto"/>
          </w:tcPr>
          <w:p w:rsidR="00CE7B36" w:rsidRPr="004E6AD3" w:rsidRDefault="00350CA3" w:rsidP="004E6AD3">
            <w:pPr>
              <w:spacing w:before="60" w:line="240" w:lineRule="auto"/>
              <w:cnfStyle w:val="000000100000" w:firstRow="0" w:lastRow="0" w:firstColumn="0" w:lastColumn="0" w:oddVBand="0" w:evenVBand="0" w:oddHBand="1" w:evenHBand="0" w:firstRowFirstColumn="0" w:firstRowLastColumn="0" w:lastRowFirstColumn="0" w:lastRowLastColumn="0"/>
              <w:rPr>
                <w:b/>
                <w:bCs w:val="0"/>
                <w:lang w:val="fr-CH"/>
              </w:rPr>
            </w:pPr>
            <w:r w:rsidRPr="004E6AD3">
              <w:rPr>
                <w:b/>
                <w:szCs w:val="21"/>
                <w:lang w:val="fr-CH"/>
              </w:rPr>
              <w:t xml:space="preserve">Tâches à </w:t>
            </w:r>
            <w:r w:rsidRPr="004E6AD3">
              <w:rPr>
                <w:b/>
                <w:bCs w:val="0"/>
                <w:lang w:val="fr-CH"/>
              </w:rPr>
              <w:t>effectuer tous les mois</w:t>
            </w:r>
            <w:r w:rsidR="00CE7B36" w:rsidRPr="004E6AD3">
              <w:rPr>
                <w:b/>
                <w:bCs w:val="0"/>
                <w:lang w:val="fr-CH"/>
              </w:rPr>
              <w:t>:</w:t>
            </w:r>
          </w:p>
          <w:p w:rsidR="00274D6B" w:rsidRPr="009318BD" w:rsidRDefault="00AF3097" w:rsidP="009318BD">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Discuter du cas avec le GRE OP</w:t>
            </w:r>
            <w:r w:rsidR="00274D6B" w:rsidRPr="009318BD">
              <w:rPr>
                <w:lang w:val="fr-CH"/>
              </w:rPr>
              <w:t>.</w:t>
            </w:r>
          </w:p>
          <w:p w:rsidR="005E43FB" w:rsidRPr="009318BD" w:rsidRDefault="005E43FB" w:rsidP="005E43FB">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S’assurer que tous les certificats médicaux sont disponibles.</w:t>
            </w:r>
          </w:p>
          <w:p w:rsidR="005E43FB" w:rsidRPr="009318BD" w:rsidRDefault="005E43FB" w:rsidP="005E43FB">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Vérifier la concordance entre certificats médicaux et absences saisies dans le système d’enregistrement du temps de travail.</w:t>
            </w:r>
          </w:p>
          <w:p w:rsidR="009318BD" w:rsidRDefault="009318BD" w:rsidP="005E43FB">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Télécharger les certificats médicaux et/ou la carte d’indemnités journalières dans UKA et les transmettre via UKA à l’assurance</w:t>
            </w:r>
            <w:r>
              <w:rPr>
                <w:lang w:val="fr-CH"/>
              </w:rPr>
              <w:t>.</w:t>
            </w:r>
          </w:p>
          <w:p w:rsidR="005E43FB" w:rsidRPr="009318BD" w:rsidRDefault="005E43FB" w:rsidP="005E43FB">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Se procurer si nécessaire un certificat médical détaillé.</w:t>
            </w:r>
          </w:p>
          <w:p w:rsidR="009318BD" w:rsidRPr="009318BD" w:rsidRDefault="009318BD" w:rsidP="009318BD">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Participer à l’entretien de bilan et en rédiger le procès-verbal (SH/RH, év. OP GRE).</w:t>
            </w:r>
          </w:p>
          <w:p w:rsidR="009335C2" w:rsidRPr="009318BD" w:rsidRDefault="009335C2" w:rsidP="009335C2">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Calculer et réduire les jours de vacances (art. 146 OPers).</w:t>
            </w:r>
          </w:p>
          <w:p w:rsidR="009335C2" w:rsidRPr="009318BD" w:rsidRDefault="009335C2" w:rsidP="009335C2">
            <w:pPr>
              <w:tabs>
                <w:tab w:val="center" w:pos="4536"/>
                <w:tab w:val="left" w:pos="8715"/>
              </w:tabs>
              <w:spacing w:line="276" w:lineRule="auto"/>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 xml:space="preserve">Informer </w:t>
            </w:r>
            <w:r w:rsidR="00A41020" w:rsidRPr="009318BD">
              <w:rPr>
                <w:lang w:val="fr-CH"/>
              </w:rPr>
              <w:t xml:space="preserve">l’agent·e </w:t>
            </w:r>
            <w:r w:rsidRPr="009318BD">
              <w:rPr>
                <w:lang w:val="fr-CH"/>
              </w:rPr>
              <w:t>de la réduction du nombre de jours de vacances.</w:t>
            </w:r>
          </w:p>
          <w:p w:rsidR="00CE7B36" w:rsidRPr="009318BD" w:rsidRDefault="009335C2" w:rsidP="009335C2">
            <w:pPr>
              <w:cnfStyle w:val="000000100000" w:firstRow="0" w:lastRow="0" w:firstColumn="0" w:lastColumn="0" w:oddVBand="0" w:evenVBand="0" w:oddHBand="1" w:evenHBand="0" w:firstRowFirstColumn="0" w:firstRowLastColumn="0" w:lastRowFirstColumn="0" w:lastRowLastColumn="0"/>
              <w:rPr>
                <w:b/>
                <w:bCs w:val="0"/>
                <w:lang w:val="fr-CH"/>
              </w:rPr>
            </w:pPr>
            <w:r w:rsidRPr="009318BD">
              <w:rPr>
                <w:lang w:val="fr-CH"/>
              </w:rPr>
              <w:t>Surveiller la réduction des vacances et le nombre de jours pris</w:t>
            </w:r>
            <w:r w:rsidR="00CE7B36" w:rsidRPr="009318BD">
              <w:rPr>
                <w:lang w:val="fr-CH"/>
              </w:rPr>
              <w:t>.</w:t>
            </w:r>
          </w:p>
          <w:p w:rsidR="00CE7B36" w:rsidRPr="009318BD" w:rsidRDefault="00350CA3" w:rsidP="00FC5924">
            <w:pPr>
              <w:cnfStyle w:val="000000100000" w:firstRow="0" w:lastRow="0" w:firstColumn="0" w:lastColumn="0" w:oddVBand="0" w:evenVBand="0" w:oddHBand="1" w:evenHBand="0" w:firstRowFirstColumn="0" w:firstRowLastColumn="0" w:lastRowFirstColumn="0" w:lastRowLastColumn="0"/>
              <w:rPr>
                <w:b/>
                <w:lang w:val="fr-CH"/>
              </w:rPr>
            </w:pPr>
            <w:r w:rsidRPr="009318BD">
              <w:rPr>
                <w:lang w:val="fr-CH"/>
              </w:rPr>
              <w:t>Vérifier l’échéance de la période de suspension de la résiliation des rapports de travail (art. 28 LPers).</w:t>
            </w:r>
          </w:p>
        </w:tc>
      </w:tr>
      <w:tr w:rsidR="00A846D6" w:rsidRPr="00747ACA" w:rsidTr="0034721D">
        <w:trPr>
          <w:cnfStyle w:val="000000010000" w:firstRow="0" w:lastRow="0" w:firstColumn="0" w:lastColumn="0" w:oddVBand="0" w:evenVBand="0" w:oddHBand="0" w:evenHBand="1"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A846D6" w:rsidRPr="00015FBD" w:rsidRDefault="007D65A0" w:rsidP="00846026">
            <w:pPr>
              <w:tabs>
                <w:tab w:val="center" w:pos="4536"/>
                <w:tab w:val="left" w:pos="8715"/>
              </w:tabs>
              <w:rPr>
                <w:szCs w:val="21"/>
                <w:lang w:val="fr-CH"/>
              </w:rPr>
            </w:pPr>
            <w:r w:rsidRPr="00015FBD">
              <w:rPr>
                <w:szCs w:val="21"/>
                <w:lang w:val="fr-CH"/>
              </w:rPr>
              <w:t>90</w:t>
            </w:r>
            <w:r w:rsidRPr="00846026">
              <w:rPr>
                <w:szCs w:val="21"/>
                <w:vertAlign w:val="superscript"/>
                <w:lang w:val="fr-CH"/>
              </w:rPr>
              <w:t>e</w:t>
            </w:r>
            <w:r w:rsidR="00846026">
              <w:rPr>
                <w:szCs w:val="21"/>
                <w:lang w:val="fr-CH"/>
              </w:rPr>
              <w:t xml:space="preserve"> </w:t>
            </w:r>
            <w:r w:rsidRPr="00015FBD">
              <w:rPr>
                <w:szCs w:val="21"/>
                <w:lang w:val="fr-CH"/>
              </w:rPr>
              <w:t>jour calendaire</w:t>
            </w:r>
            <w:r w:rsidR="00A846D6" w:rsidRPr="00015FBD">
              <w:rPr>
                <w:szCs w:val="21"/>
                <w:lang w:val="fr-CH"/>
              </w:rPr>
              <w:t xml:space="preserve"> </w:t>
            </w:r>
          </w:p>
        </w:tc>
        <w:tc>
          <w:tcPr>
            <w:tcW w:w="505" w:type="dxa"/>
            <w:shd w:val="clear" w:color="auto" w:fill="auto"/>
          </w:tcPr>
          <w:sdt>
            <w:sdtPr>
              <w:rPr>
                <w:bCs w:val="0"/>
                <w:szCs w:val="21"/>
              </w:rPr>
              <w:id w:val="2082488284"/>
              <w14:checkbox>
                <w14:checked w14:val="0"/>
                <w14:checkedState w14:val="2612" w14:font="MS Gothic"/>
                <w14:uncheckedState w14:val="2610" w14:font="MS Gothic"/>
              </w14:checkbox>
            </w:sdtPr>
            <w:sdtEndPr/>
            <w:sdtContent>
              <w:p w:rsidR="00460AF6" w:rsidRPr="00D16FDC" w:rsidRDefault="009F57D2" w:rsidP="00460AF6">
                <w:pPr>
                  <w:spacing w:line="276" w:lineRule="auto"/>
                  <w:jc w:val="center"/>
                  <w:cnfStyle w:val="000000010000" w:firstRow="0" w:lastRow="0" w:firstColumn="0" w:lastColumn="0" w:oddVBand="0" w:evenVBand="0" w:oddHBand="0" w:evenHBand="1" w:firstRowFirstColumn="0" w:firstRowLastColumn="0" w:lastRowFirstColumn="0" w:lastRowLastColumn="0"/>
                  <w:rPr>
                    <w:bCs w:val="0"/>
                    <w:szCs w:val="21"/>
                  </w:rPr>
                </w:pPr>
                <w:r>
                  <w:rPr>
                    <w:rFonts w:ascii="MS Gothic" w:eastAsia="MS Gothic" w:hAnsi="MS Gothic" w:hint="eastAsia"/>
                    <w:bCs w:val="0"/>
                    <w:szCs w:val="21"/>
                  </w:rPr>
                  <w:t>☐</w:t>
                </w:r>
              </w:p>
            </w:sdtContent>
          </w:sdt>
          <w:sdt>
            <w:sdtPr>
              <w:rPr>
                <w:szCs w:val="21"/>
              </w:rPr>
              <w:id w:val="767197760"/>
              <w14:checkbox>
                <w14:checked w14:val="0"/>
                <w14:checkedState w14:val="2612" w14:font="MS Gothic"/>
                <w14:uncheckedState w14:val="2610" w14:font="MS Gothic"/>
              </w14:checkbox>
            </w:sdtPr>
            <w:sdtEndPr/>
            <w:sdtContent>
              <w:p w:rsidR="00460AF6" w:rsidRPr="00D16FDC" w:rsidRDefault="00460AF6" w:rsidP="00460AF6">
                <w:pPr>
                  <w:spacing w:line="276" w:lineRule="auto"/>
                  <w:jc w:val="center"/>
                  <w:cnfStyle w:val="000000010000" w:firstRow="0" w:lastRow="0" w:firstColumn="0" w:lastColumn="0" w:oddVBand="0" w:evenVBand="0" w:oddHBand="0" w:evenHBand="1" w:firstRowFirstColumn="0" w:firstRowLastColumn="0" w:lastRowFirstColumn="0" w:lastRowLastColumn="0"/>
                  <w:rPr>
                    <w:szCs w:val="21"/>
                  </w:rPr>
                </w:pPr>
                <w:r>
                  <w:rPr>
                    <w:rFonts w:ascii="MS Gothic" w:eastAsia="MS Gothic" w:hAnsi="MS Gothic" w:hint="eastAsia"/>
                    <w:szCs w:val="21"/>
                  </w:rPr>
                  <w:t>☐</w:t>
                </w:r>
              </w:p>
            </w:sdtContent>
          </w:sdt>
          <w:p w:rsidR="00A846D6" w:rsidRPr="00015FBD" w:rsidRDefault="00FF355A" w:rsidP="00460AF6">
            <w:pPr>
              <w:spacing w:line="276" w:lineRule="auto"/>
              <w:jc w:val="center"/>
              <w:cnfStyle w:val="000000010000" w:firstRow="0" w:lastRow="0" w:firstColumn="0" w:lastColumn="0" w:oddVBand="0" w:evenVBand="0" w:oddHBand="0" w:evenHBand="1" w:firstRowFirstColumn="0" w:firstRowLastColumn="0" w:lastRowFirstColumn="0" w:lastRowLastColumn="0"/>
              <w:rPr>
                <w:b/>
                <w:bCs w:val="0"/>
                <w:szCs w:val="21"/>
                <w:lang w:val="fr-CH"/>
              </w:rPr>
            </w:pPr>
            <w:sdt>
              <w:sdtPr>
                <w:rPr>
                  <w:bCs w:val="0"/>
                  <w:szCs w:val="21"/>
                </w:rPr>
                <w:id w:val="754864015"/>
                <w14:checkbox>
                  <w14:checked w14:val="0"/>
                  <w14:checkedState w14:val="2612" w14:font="MS Gothic"/>
                  <w14:uncheckedState w14:val="2610" w14:font="MS Gothic"/>
                </w14:checkbox>
              </w:sdtPr>
              <w:sdtEndPr/>
              <w:sdtContent>
                <w:r w:rsidR="00460AF6" w:rsidRPr="00D16FDC">
                  <w:rPr>
                    <w:rFonts w:ascii="MS Gothic" w:eastAsia="MS Gothic" w:hAnsi="MS Gothic" w:hint="eastAsia"/>
                    <w:bCs w:val="0"/>
                    <w:szCs w:val="21"/>
                  </w:rPr>
                  <w:t>☐</w:t>
                </w:r>
              </w:sdtContent>
            </w:sdt>
            <w:r w:rsidR="00460AF6" w:rsidRPr="00015FBD">
              <w:rPr>
                <w:b/>
                <w:bCs w:val="0"/>
                <w:szCs w:val="21"/>
                <w:lang w:val="fr-CH"/>
              </w:rPr>
              <w:t xml:space="preserve"> </w:t>
            </w:r>
          </w:p>
        </w:tc>
        <w:tc>
          <w:tcPr>
            <w:tcW w:w="7513" w:type="dxa"/>
            <w:shd w:val="clear" w:color="auto" w:fill="auto"/>
          </w:tcPr>
          <w:p w:rsidR="00FC5924" w:rsidRPr="00015FBD" w:rsidRDefault="00F255B6" w:rsidP="00FC5924">
            <w:pPr>
              <w:cnfStyle w:val="000000010000" w:firstRow="0" w:lastRow="0" w:firstColumn="0" w:lastColumn="0" w:oddVBand="0" w:evenVBand="0" w:oddHBand="0" w:evenHBand="1" w:firstRowFirstColumn="0" w:firstRowLastColumn="0" w:lastRowFirstColumn="0" w:lastRowLastColumn="0"/>
              <w:rPr>
                <w:lang w:val="fr-CH"/>
              </w:rPr>
            </w:pPr>
            <w:r w:rsidRPr="00F255B6">
              <w:rPr>
                <w:lang w:val="fr-CH"/>
              </w:rPr>
              <w:t>Discuter du cas avec l’</w:t>
            </w:r>
            <w:r w:rsidR="00765FD1">
              <w:rPr>
                <w:lang w:val="fr-CH"/>
              </w:rPr>
              <w:t>AA</w:t>
            </w:r>
            <w:r w:rsidR="00FC5924" w:rsidRPr="00015FBD">
              <w:rPr>
                <w:lang w:val="fr-CH"/>
              </w:rPr>
              <w:t xml:space="preserve">. </w:t>
            </w:r>
          </w:p>
          <w:p w:rsidR="00FC5924" w:rsidRPr="00015FBD" w:rsidRDefault="00F255B6" w:rsidP="00FC5924">
            <w:pPr>
              <w:cnfStyle w:val="000000010000" w:firstRow="0" w:lastRow="0" w:firstColumn="0" w:lastColumn="0" w:oddVBand="0" w:evenVBand="0" w:oddHBand="0" w:evenHBand="1" w:firstRowFirstColumn="0" w:firstRowLastColumn="0" w:lastRowFirstColumn="0" w:lastRowLastColumn="0"/>
              <w:rPr>
                <w:lang w:val="fr-CH"/>
              </w:rPr>
            </w:pPr>
            <w:r w:rsidRPr="00F255B6">
              <w:rPr>
                <w:lang w:val="fr-CH"/>
              </w:rPr>
              <w:t>Envisager d’autres mesures</w:t>
            </w:r>
            <w:r w:rsidR="00FC5924" w:rsidRPr="00015FBD">
              <w:rPr>
                <w:lang w:val="fr-CH"/>
              </w:rPr>
              <w:t>.</w:t>
            </w:r>
          </w:p>
          <w:p w:rsidR="00A846D6" w:rsidRPr="00015FBD" w:rsidRDefault="005E43FB" w:rsidP="00FC5924">
            <w:pPr>
              <w:cnfStyle w:val="000000010000" w:firstRow="0" w:lastRow="0" w:firstColumn="0" w:lastColumn="0" w:oddVBand="0" w:evenVBand="0" w:oddHBand="0" w:evenHBand="1" w:firstRowFirstColumn="0" w:firstRowLastColumn="0" w:lastRowFirstColumn="0" w:lastRowLastColumn="0"/>
              <w:rPr>
                <w:b/>
                <w:lang w:val="fr-CH"/>
              </w:rPr>
            </w:pPr>
            <w:r>
              <w:rPr>
                <w:b/>
                <w:color w:val="EA161F"/>
                <w:lang w:val="fr-CH"/>
              </w:rPr>
              <w:t>Vérifier les tâches à effectuer tous les mois.</w:t>
            </w:r>
          </w:p>
        </w:tc>
      </w:tr>
      <w:tr w:rsidR="00460AF6" w:rsidRPr="00747ACA" w:rsidTr="009318BD">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460AF6" w:rsidRPr="00015FBD" w:rsidRDefault="008B5A9E" w:rsidP="008B5A9E">
            <w:pPr>
              <w:tabs>
                <w:tab w:val="center" w:pos="4536"/>
                <w:tab w:val="left" w:pos="8715"/>
              </w:tabs>
              <w:rPr>
                <w:b w:val="0"/>
                <w:bCs/>
                <w:szCs w:val="21"/>
                <w:lang w:val="fr-CH"/>
              </w:rPr>
            </w:pPr>
            <w:r w:rsidRPr="00015FBD">
              <w:rPr>
                <w:szCs w:val="21"/>
                <w:lang w:val="fr-CH"/>
              </w:rPr>
              <w:t>1</w:t>
            </w:r>
            <w:r>
              <w:rPr>
                <w:szCs w:val="21"/>
                <w:lang w:val="fr-CH"/>
              </w:rPr>
              <w:t>5</w:t>
            </w:r>
            <w:r w:rsidRPr="00015FBD">
              <w:rPr>
                <w:szCs w:val="21"/>
                <w:lang w:val="fr-CH"/>
              </w:rPr>
              <w:t>0</w:t>
            </w:r>
            <w:r w:rsidRPr="00846026">
              <w:rPr>
                <w:szCs w:val="21"/>
                <w:vertAlign w:val="superscript"/>
                <w:lang w:val="fr-CH"/>
              </w:rPr>
              <w:t>e</w:t>
            </w:r>
            <w:r>
              <w:rPr>
                <w:szCs w:val="21"/>
                <w:lang w:val="fr-CH"/>
              </w:rPr>
              <w:t xml:space="preserve"> </w:t>
            </w:r>
            <w:r w:rsidR="00460AF6" w:rsidRPr="00015FBD">
              <w:rPr>
                <w:szCs w:val="21"/>
                <w:lang w:val="fr-CH"/>
              </w:rPr>
              <w:t xml:space="preserve">jour calendaire </w:t>
            </w:r>
          </w:p>
        </w:tc>
        <w:tc>
          <w:tcPr>
            <w:tcW w:w="505" w:type="dxa"/>
            <w:shd w:val="clear" w:color="auto" w:fill="auto"/>
          </w:tcPr>
          <w:sdt>
            <w:sdtPr>
              <w:id w:val="-1374304180"/>
              <w14:checkbox>
                <w14:checked w14:val="0"/>
                <w14:checkedState w14:val="2612" w14:font="MS Gothic"/>
                <w14:uncheckedState w14:val="2610" w14:font="MS Gothic"/>
              </w14:checkbox>
            </w:sdtPr>
            <w:sdtEndPr/>
            <w:sdtConten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819993471"/>
              <w14:checkbox>
                <w14:checked w14:val="0"/>
                <w14:checkedState w14:val="2612" w14:font="MS Gothic"/>
                <w14:uncheckedState w14:val="2610" w14:font="MS Gothic"/>
              </w14:checkbox>
            </w:sdtPr>
            <w:sdtEndPr/>
            <w:sdtConten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rsidR="00460AF6" w:rsidRPr="009318BD" w:rsidRDefault="009318BD" w:rsidP="009318B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tc>
          <w:tcPr>
            <w:tcW w:w="7513" w:type="dxa"/>
            <w:shd w:val="clear" w:color="auto" w:fill="auto"/>
          </w:tcPr>
          <w:p w:rsidR="00460AF6" w:rsidRPr="00015FBD" w:rsidRDefault="00460AF6" w:rsidP="00460AF6">
            <w:pPr>
              <w:cnfStyle w:val="000000100000" w:firstRow="0" w:lastRow="0" w:firstColumn="0" w:lastColumn="0" w:oddVBand="0" w:evenVBand="0" w:oddHBand="1" w:evenHBand="0" w:firstRowFirstColumn="0" w:firstRowLastColumn="0" w:lastRowFirstColumn="0" w:lastRowLastColumn="0"/>
              <w:rPr>
                <w:lang w:val="fr-CH"/>
              </w:rPr>
            </w:pPr>
            <w:r>
              <w:rPr>
                <w:lang w:val="fr-CH"/>
              </w:rPr>
              <w:t>Vérifier si l’AA</w:t>
            </w:r>
            <w:r w:rsidRPr="00015FBD">
              <w:rPr>
                <w:lang w:val="fr-CH"/>
              </w:rPr>
              <w:t xml:space="preserve"> </w:t>
            </w:r>
            <w:r w:rsidRPr="000A0E2F">
              <w:rPr>
                <w:lang w:val="fr-CH"/>
              </w:rPr>
              <w:t>a envoyé la demande de prestations AI</w:t>
            </w:r>
            <w:r w:rsidRPr="00015FBD">
              <w:rPr>
                <w:lang w:val="fr-CH"/>
              </w:rPr>
              <w:t>.</w:t>
            </w:r>
          </w:p>
          <w:p w:rsidR="00460AF6" w:rsidRPr="00015FBD" w:rsidRDefault="00460AF6" w:rsidP="00460AF6">
            <w:pPr>
              <w:cnfStyle w:val="000000100000" w:firstRow="0" w:lastRow="0" w:firstColumn="0" w:lastColumn="0" w:oddVBand="0" w:evenVBand="0" w:oddHBand="1" w:evenHBand="0" w:firstRowFirstColumn="0" w:firstRowLastColumn="0" w:lastRowFirstColumn="0" w:lastRowLastColumn="0"/>
              <w:rPr>
                <w:lang w:val="fr-CH"/>
              </w:rPr>
            </w:pPr>
            <w:r w:rsidRPr="007D630A">
              <w:rPr>
                <w:lang w:val="fr-CH"/>
              </w:rPr>
              <w:t xml:space="preserve">Compléter le questionnaire AI </w:t>
            </w:r>
            <w:r w:rsidR="00747ACA">
              <w:rPr>
                <w:lang w:val="fr-CH"/>
              </w:rPr>
              <w:t xml:space="preserve">de l’employeur </w:t>
            </w:r>
            <w:r w:rsidRPr="007D630A">
              <w:rPr>
                <w:lang w:val="fr-CH"/>
              </w:rPr>
              <w:t>et l’envoyer à l’OP</w:t>
            </w:r>
            <w:r w:rsidR="00770F43">
              <w:rPr>
                <w:lang w:val="fr-CH"/>
              </w:rPr>
              <w:t xml:space="preserve"> PGT</w:t>
            </w:r>
            <w:r w:rsidRPr="00015FBD">
              <w:rPr>
                <w:lang w:val="fr-CH"/>
              </w:rPr>
              <w:t>.</w:t>
            </w:r>
          </w:p>
          <w:p w:rsidR="00460AF6" w:rsidRPr="00015FBD" w:rsidRDefault="00460AF6" w:rsidP="00460AF6">
            <w:pPr>
              <w:cnfStyle w:val="000000100000" w:firstRow="0" w:lastRow="0" w:firstColumn="0" w:lastColumn="0" w:oddVBand="0" w:evenVBand="0" w:oddHBand="1" w:evenHBand="0" w:firstRowFirstColumn="0" w:firstRowLastColumn="0" w:lastRowFirstColumn="0" w:lastRowLastColumn="0"/>
              <w:rPr>
                <w:b/>
                <w:lang w:val="fr-CH"/>
              </w:rPr>
            </w:pPr>
            <w:r>
              <w:rPr>
                <w:b/>
                <w:color w:val="EA161F"/>
                <w:lang w:val="fr-CH"/>
              </w:rPr>
              <w:t>Vérifier les tâches à effectuer tous les mois.</w:t>
            </w:r>
          </w:p>
        </w:tc>
      </w:tr>
      <w:tr w:rsidR="00460AF6" w:rsidRPr="00747ACA" w:rsidTr="0034721D">
        <w:trPr>
          <w:cnfStyle w:val="000000010000" w:firstRow="0" w:lastRow="0" w:firstColumn="0" w:lastColumn="0" w:oddVBand="0" w:evenVBand="0" w:oddHBand="0" w:evenHBand="1"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460AF6" w:rsidRPr="00015FBD" w:rsidRDefault="00460AF6" w:rsidP="00460AF6">
            <w:pPr>
              <w:tabs>
                <w:tab w:val="center" w:pos="4536"/>
                <w:tab w:val="left" w:pos="8715"/>
              </w:tabs>
              <w:rPr>
                <w:szCs w:val="21"/>
                <w:lang w:val="fr-CH"/>
              </w:rPr>
            </w:pPr>
            <w:r w:rsidRPr="00015FBD">
              <w:rPr>
                <w:szCs w:val="21"/>
                <w:lang w:val="fr-CH"/>
              </w:rPr>
              <w:t>180</w:t>
            </w:r>
            <w:r w:rsidRPr="00846026">
              <w:rPr>
                <w:szCs w:val="21"/>
                <w:vertAlign w:val="superscript"/>
                <w:lang w:val="fr-CH"/>
              </w:rPr>
              <w:t>e</w:t>
            </w:r>
            <w:r>
              <w:rPr>
                <w:szCs w:val="21"/>
                <w:lang w:val="fr-CH"/>
              </w:rPr>
              <w:t xml:space="preserve"> </w:t>
            </w:r>
            <w:r w:rsidRPr="00015FBD">
              <w:rPr>
                <w:szCs w:val="21"/>
                <w:lang w:val="fr-CH"/>
              </w:rPr>
              <w:t xml:space="preserve">jour calendaire </w:t>
            </w:r>
          </w:p>
        </w:tc>
        <w:tc>
          <w:tcPr>
            <w:tcW w:w="505" w:type="dxa"/>
            <w:shd w:val="clear" w:color="auto" w:fill="auto"/>
          </w:tcPr>
          <w:p w:rsidR="00460AF6" w:rsidRPr="00A846D6" w:rsidRDefault="00FF355A" w:rsidP="00460AF6">
            <w:pPr>
              <w:jc w:val="center"/>
              <w:cnfStyle w:val="000000010000" w:firstRow="0" w:lastRow="0" w:firstColumn="0" w:lastColumn="0" w:oddVBand="0" w:evenVBand="0" w:oddHBand="0" w:evenHBand="1" w:firstRowFirstColumn="0" w:firstRowLastColumn="0" w:lastRowFirstColumn="0" w:lastRowLastColumn="0"/>
            </w:pPr>
            <w:sdt>
              <w:sdtPr>
                <w:id w:val="1609159474"/>
                <w14:checkbox>
                  <w14:checked w14:val="0"/>
                  <w14:checkedState w14:val="2612" w14:font="MS Gothic"/>
                  <w14:uncheckedState w14:val="2610" w14:font="MS Gothic"/>
                </w14:checkbox>
              </w:sdtPr>
              <w:sdtEndPr/>
              <w:sdtContent>
                <w:r w:rsidR="00460AF6">
                  <w:rPr>
                    <w:rFonts w:ascii="MS Gothic" w:eastAsia="MS Gothic" w:hAnsi="MS Gothic" w:hint="eastAsia"/>
                  </w:rPr>
                  <w:t>☐</w:t>
                </w:r>
              </w:sdtContent>
            </w:sdt>
          </w:p>
          <w:p w:rsidR="00460AF6" w:rsidRDefault="00460AF6" w:rsidP="00460AF6">
            <w:pPr>
              <w:jc w:val="center"/>
              <w:cnfStyle w:val="000000010000" w:firstRow="0" w:lastRow="0" w:firstColumn="0" w:lastColumn="0" w:oddVBand="0" w:evenVBand="0" w:oddHBand="0" w:evenHBand="1" w:firstRowFirstColumn="0" w:firstRowLastColumn="0" w:lastRowFirstColumn="0" w:lastRowLastColumn="0"/>
            </w:pPr>
          </w:p>
          <w:p w:rsidR="00460AF6" w:rsidRPr="00A846D6" w:rsidRDefault="00460AF6" w:rsidP="00460AF6">
            <w:pPr>
              <w:jc w:val="center"/>
              <w:cnfStyle w:val="000000010000" w:firstRow="0" w:lastRow="0" w:firstColumn="0" w:lastColumn="0" w:oddVBand="0" w:evenVBand="0" w:oddHBand="0" w:evenHBand="1" w:firstRowFirstColumn="0" w:firstRowLastColumn="0" w:lastRowFirstColumn="0" w:lastRowLastColumn="0"/>
            </w:pPr>
          </w:p>
          <w:sdt>
            <w:sdtPr>
              <w:id w:val="-1627376860"/>
              <w14:checkbox>
                <w14:checked w14:val="0"/>
                <w14:checkedState w14:val="2612" w14:font="MS Gothic"/>
                <w14:uncheckedState w14:val="2610" w14:font="MS Gothic"/>
              </w14:checkbox>
            </w:sdtPr>
            <w:sdtEndPr/>
            <w:sdtContent>
              <w:p w:rsidR="00460AF6" w:rsidRPr="00A846D6" w:rsidRDefault="00460AF6" w:rsidP="00460AF6">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sdtContent>
          </w:sdt>
          <w:p w:rsidR="00460AF6" w:rsidRDefault="00460AF6" w:rsidP="00460AF6">
            <w:pPr>
              <w:jc w:val="center"/>
              <w:cnfStyle w:val="000000010000" w:firstRow="0" w:lastRow="0" w:firstColumn="0" w:lastColumn="0" w:oddVBand="0" w:evenVBand="0" w:oddHBand="0" w:evenHBand="1" w:firstRowFirstColumn="0" w:firstRowLastColumn="0" w:lastRowFirstColumn="0" w:lastRowLastColumn="0"/>
            </w:pPr>
          </w:p>
          <w:p w:rsidR="00460AF6" w:rsidRPr="00A846D6" w:rsidRDefault="00460AF6" w:rsidP="00460AF6">
            <w:pPr>
              <w:jc w:val="center"/>
              <w:cnfStyle w:val="000000010000" w:firstRow="0" w:lastRow="0" w:firstColumn="0" w:lastColumn="0" w:oddVBand="0" w:evenVBand="0" w:oddHBand="0" w:evenHBand="1" w:firstRowFirstColumn="0" w:firstRowLastColumn="0" w:lastRowFirstColumn="0" w:lastRowLastColumn="0"/>
            </w:pPr>
          </w:p>
          <w:p w:rsidR="00460AF6" w:rsidRPr="00015FBD" w:rsidRDefault="00FF355A" w:rsidP="00460AF6">
            <w:pPr>
              <w:jc w:val="center"/>
              <w:cnfStyle w:val="000000010000" w:firstRow="0" w:lastRow="0" w:firstColumn="0" w:lastColumn="0" w:oddVBand="0" w:evenVBand="0" w:oddHBand="0" w:evenHBand="1" w:firstRowFirstColumn="0" w:firstRowLastColumn="0" w:lastRowFirstColumn="0" w:lastRowLastColumn="0"/>
              <w:rPr>
                <w:lang w:val="fr-CH"/>
              </w:rPr>
            </w:pPr>
            <w:sdt>
              <w:sdtPr>
                <w:id w:val="1285003396"/>
                <w14:checkbox>
                  <w14:checked w14:val="0"/>
                  <w14:checkedState w14:val="2612" w14:font="MS Gothic"/>
                  <w14:uncheckedState w14:val="2610" w14:font="MS Gothic"/>
                </w14:checkbox>
              </w:sdtPr>
              <w:sdtEndPr/>
              <w:sdtContent>
                <w:r w:rsidR="00460AF6">
                  <w:rPr>
                    <w:rFonts w:ascii="MS Gothic" w:eastAsia="MS Gothic" w:hAnsi="MS Gothic" w:hint="eastAsia"/>
                  </w:rPr>
                  <w:t>☐</w:t>
                </w:r>
              </w:sdtContent>
            </w:sdt>
          </w:p>
        </w:tc>
        <w:tc>
          <w:tcPr>
            <w:tcW w:w="7513" w:type="dxa"/>
            <w:shd w:val="clear" w:color="auto" w:fill="auto"/>
          </w:tcPr>
          <w:p w:rsidR="00460AF6" w:rsidRPr="00872075" w:rsidRDefault="00460AF6" w:rsidP="00460AF6">
            <w:pPr>
              <w:cnfStyle w:val="000000010000" w:firstRow="0" w:lastRow="0" w:firstColumn="0" w:lastColumn="0" w:oddVBand="0" w:evenVBand="0" w:oddHBand="0" w:evenHBand="1" w:firstRowFirstColumn="0" w:firstRowLastColumn="0" w:lastRowFirstColumn="0" w:lastRowLastColumn="0"/>
              <w:rPr>
                <w:lang w:val="fr-CH"/>
              </w:rPr>
            </w:pPr>
            <w:r w:rsidRPr="005E57AF">
              <w:rPr>
                <w:lang w:val="fr-CH"/>
              </w:rPr>
              <w:t xml:space="preserve">Informer </w:t>
            </w:r>
            <w:r>
              <w:rPr>
                <w:lang w:val="fr-CH"/>
              </w:rPr>
              <w:t xml:space="preserve">l’agent·e </w:t>
            </w:r>
            <w:r w:rsidRPr="005E57AF">
              <w:rPr>
                <w:lang w:val="fr-CH"/>
              </w:rPr>
              <w:t>que les indemnités journalières ne sont pas soumises à l’obligation de cotiser à l’AVS et lui indiquer comment éviter des lacunes de cotisations (</w:t>
            </w:r>
            <w:hyperlink r:id="rId9" w:history="1">
              <w:r w:rsidRPr="00872075">
                <w:rPr>
                  <w:lang w:val="fr-CH"/>
                </w:rPr>
                <w:t>Mémento Indemnités journalières et AVS</w:t>
              </w:r>
            </w:hyperlink>
            <w:r w:rsidRPr="00872075">
              <w:rPr>
                <w:lang w:val="fr-CH"/>
              </w:rPr>
              <w:t>).</w:t>
            </w:r>
          </w:p>
          <w:p w:rsidR="00460AF6" w:rsidRPr="00015FBD" w:rsidRDefault="00460AF6" w:rsidP="00460AF6">
            <w:pPr>
              <w:cnfStyle w:val="000000010000" w:firstRow="0" w:lastRow="0" w:firstColumn="0" w:lastColumn="0" w:oddVBand="0" w:evenVBand="0" w:oddHBand="0" w:evenHBand="1" w:firstRowFirstColumn="0" w:firstRowLastColumn="0" w:lastRowFirstColumn="0" w:lastRowLastColumn="0"/>
              <w:rPr>
                <w:lang w:val="fr-CH"/>
              </w:rPr>
            </w:pPr>
            <w:r w:rsidRPr="005E57AF">
              <w:rPr>
                <w:lang w:val="fr-CH"/>
              </w:rPr>
              <w:t>La durée maximale de suspension (protection contre la résiliation des rapports de travail pendant une incapacité liée à une maladie ou un accident) est échue (art. 28 LPers</w:t>
            </w:r>
            <w:r>
              <w:rPr>
                <w:lang w:val="fr-CH"/>
              </w:rPr>
              <w:t>)</w:t>
            </w:r>
            <w:r w:rsidRPr="00015FBD">
              <w:rPr>
                <w:lang w:val="fr-CH"/>
              </w:rPr>
              <w:t>.</w:t>
            </w:r>
          </w:p>
          <w:p w:rsidR="00460AF6" w:rsidRPr="00015FBD" w:rsidRDefault="00460AF6" w:rsidP="00460AF6">
            <w:pPr>
              <w:cnfStyle w:val="000000010000" w:firstRow="0" w:lastRow="0" w:firstColumn="0" w:lastColumn="0" w:oddVBand="0" w:evenVBand="0" w:oddHBand="0" w:evenHBand="1" w:firstRowFirstColumn="0" w:firstRowLastColumn="0" w:lastRowFirstColumn="0" w:lastRowLastColumn="0"/>
              <w:rPr>
                <w:b/>
                <w:lang w:val="fr-CH"/>
              </w:rPr>
            </w:pPr>
            <w:r>
              <w:rPr>
                <w:b/>
                <w:color w:val="EA161F"/>
                <w:lang w:val="fr-CH"/>
              </w:rPr>
              <w:t>Vérifier les tâches à effectuer tous les mois.</w:t>
            </w:r>
          </w:p>
        </w:tc>
      </w:tr>
      <w:tr w:rsidR="00460AF6" w:rsidRPr="00747ACA" w:rsidTr="0034721D">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460AF6" w:rsidRPr="00015FBD" w:rsidRDefault="00460AF6" w:rsidP="00460AF6">
            <w:pPr>
              <w:tabs>
                <w:tab w:val="center" w:pos="4536"/>
                <w:tab w:val="left" w:pos="8715"/>
              </w:tabs>
              <w:rPr>
                <w:szCs w:val="21"/>
                <w:lang w:val="fr-CH"/>
              </w:rPr>
            </w:pPr>
            <w:r w:rsidRPr="00015FBD">
              <w:rPr>
                <w:szCs w:val="21"/>
                <w:lang w:val="fr-CH"/>
              </w:rPr>
              <w:t>240</w:t>
            </w:r>
            <w:r w:rsidRPr="00846026">
              <w:rPr>
                <w:szCs w:val="21"/>
                <w:vertAlign w:val="superscript"/>
                <w:lang w:val="fr-CH"/>
              </w:rPr>
              <w:t>e</w:t>
            </w:r>
            <w:r>
              <w:rPr>
                <w:szCs w:val="21"/>
                <w:lang w:val="fr-CH"/>
              </w:rPr>
              <w:t xml:space="preserve"> </w:t>
            </w:r>
            <w:r w:rsidRPr="00015FBD">
              <w:rPr>
                <w:szCs w:val="21"/>
                <w:lang w:val="fr-CH"/>
              </w:rPr>
              <w:t xml:space="preserve">jour calendaire </w:t>
            </w:r>
          </w:p>
        </w:tc>
        <w:tc>
          <w:tcPr>
            <w:tcW w:w="505" w:type="dxa"/>
            <w:shd w:val="clear" w:color="auto" w:fill="auto"/>
          </w:tcPr>
          <w:sdt>
            <w:sdtPr>
              <w:id w:val="1650017448"/>
              <w14:checkbox>
                <w14:checked w14:val="0"/>
                <w14:checkedState w14:val="2612" w14:font="MS Gothic"/>
                <w14:uncheckedState w14:val="2610" w14:font="MS Gothic"/>
              </w14:checkbox>
            </w:sdtPr>
            <w:sdtEndPr/>
            <w:sdtConten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p>
          <w:sdt>
            <w:sdtPr>
              <w:id w:val="1067077317"/>
              <w14:checkbox>
                <w14:checked w14:val="0"/>
                <w14:checkedState w14:val="2612" w14:font="MS Gothic"/>
                <w14:uncheckedState w14:val="2610" w14:font="MS Gothic"/>
              </w14:checkbox>
            </w:sdtPr>
            <w:sdtEndPr/>
            <w:sdtConten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rsidR="00460AF6" w:rsidRDefault="00460AF6" w:rsidP="0034721D">
            <w:pPr>
              <w:cnfStyle w:val="000000100000" w:firstRow="0" w:lastRow="0" w:firstColumn="0" w:lastColumn="0" w:oddVBand="0" w:evenVBand="0" w:oddHBand="1" w:evenHBand="0" w:firstRowFirstColumn="0" w:firstRowLastColumn="0" w:lastRowFirstColumn="0" w:lastRowLastColumn="0"/>
            </w:pPr>
          </w:p>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p>
          <w:sdt>
            <w:sdtPr>
              <w:id w:val="1034613967"/>
              <w14:checkbox>
                <w14:checked w14:val="0"/>
                <w14:checkedState w14:val="2612" w14:font="MS Gothic"/>
                <w14:uncheckedState w14:val="2610" w14:font="MS Gothic"/>
              </w14:checkbox>
            </w:sdtPr>
            <w:sdtEndPr/>
            <w:sdtContent>
              <w:p w:rsidR="00460AF6" w:rsidRPr="00A846D6" w:rsidRDefault="00460AF6" w:rsidP="00460A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309223345"/>
              <w14:checkbox>
                <w14:checked w14:val="0"/>
                <w14:checkedState w14:val="2612" w14:font="MS Gothic"/>
                <w14:uncheckedState w14:val="2610" w14:font="MS Gothic"/>
              </w14:checkbox>
            </w:sdtPr>
            <w:sdtEndPr/>
            <w:sdtContent>
              <w:p w:rsidR="00460AF6" w:rsidRPr="00015FBD" w:rsidRDefault="00460AF6" w:rsidP="00460AF6">
                <w:pPr>
                  <w:jc w:val="center"/>
                  <w:cnfStyle w:val="000000100000" w:firstRow="0" w:lastRow="0" w:firstColumn="0" w:lastColumn="0" w:oddVBand="0" w:evenVBand="0" w:oddHBand="1" w:evenHBand="0" w:firstRowFirstColumn="0" w:firstRowLastColumn="0" w:lastRowFirstColumn="0" w:lastRowLastColumn="0"/>
                  <w:rPr>
                    <w:lang w:val="fr-CH"/>
                  </w:rPr>
                </w:pPr>
                <w:r>
                  <w:rPr>
                    <w:rFonts w:ascii="MS Gothic" w:eastAsia="MS Gothic" w:hAnsi="MS Gothic" w:hint="eastAsia"/>
                  </w:rPr>
                  <w:t>☐</w:t>
                </w:r>
              </w:p>
            </w:sdtContent>
          </w:sdt>
        </w:tc>
        <w:tc>
          <w:tcPr>
            <w:tcW w:w="7513" w:type="dxa"/>
            <w:shd w:val="clear" w:color="auto" w:fill="auto"/>
          </w:tcPr>
          <w:p w:rsidR="00460AF6" w:rsidRPr="00015FBD" w:rsidRDefault="00460AF6" w:rsidP="0034721D">
            <w:pPr>
              <w:spacing w:before="60" w:line="240" w:lineRule="auto"/>
              <w:cnfStyle w:val="000000100000" w:firstRow="0" w:lastRow="0" w:firstColumn="0" w:lastColumn="0" w:oddVBand="0" w:evenVBand="0" w:oddHBand="1" w:evenHBand="0" w:firstRowFirstColumn="0" w:firstRowLastColumn="0" w:lastRowFirstColumn="0" w:lastRowLastColumn="0"/>
              <w:rPr>
                <w:lang w:val="fr-CH"/>
              </w:rPr>
            </w:pPr>
            <w:r w:rsidRPr="00B91A27">
              <w:rPr>
                <w:lang w:val="fr-CH"/>
              </w:rPr>
              <w:t>Compléter le formulaire CPB / CACEB « Avis concernant l’incapacité de travail », le faire signer par l’AG et le transmettre.</w:t>
            </w:r>
            <w:r w:rsidRPr="00B91A27">
              <w:rPr>
                <w:lang w:val="fr-CH"/>
              </w:rPr>
              <w:br/>
              <w:t xml:space="preserve">L’OP, gestion des traitements (PGT) informe </w:t>
            </w:r>
            <w:r>
              <w:rPr>
                <w:lang w:val="fr-CH"/>
              </w:rPr>
              <w:t>le</w:t>
            </w:r>
            <w:r w:rsidR="0034721D">
              <w:rPr>
                <w:lang w:val="fr-CH"/>
              </w:rPr>
              <w:t xml:space="preserve"> </w:t>
            </w:r>
            <w:r>
              <w:rPr>
                <w:lang w:val="fr-CH"/>
              </w:rPr>
              <w:t>la</w:t>
            </w:r>
            <w:r w:rsidRPr="00B91A27">
              <w:rPr>
                <w:lang w:val="fr-CH"/>
              </w:rPr>
              <w:t xml:space="preserve"> RH environ 3 mois à l’avance d’un changement prévu dans la poursuite du versement du traitement</w:t>
            </w:r>
            <w:r w:rsidRPr="00015FBD">
              <w:rPr>
                <w:lang w:val="fr-CH"/>
              </w:rPr>
              <w:t xml:space="preserve"> (</w:t>
            </w:r>
            <w:r>
              <w:rPr>
                <w:lang w:val="fr-CH"/>
              </w:rPr>
              <w:t>ne concerne que les i</w:t>
            </w:r>
            <w:r w:rsidRPr="00015FBD">
              <w:rPr>
                <w:lang w:val="fr-CH"/>
              </w:rPr>
              <w:t>nstitution</w:t>
            </w:r>
            <w:r>
              <w:rPr>
                <w:lang w:val="fr-CH"/>
              </w:rPr>
              <w:t>s</w:t>
            </w:r>
            <w:r w:rsidRPr="00015FBD">
              <w:rPr>
                <w:lang w:val="fr-CH"/>
              </w:rPr>
              <w:t xml:space="preserve"> </w:t>
            </w:r>
            <w:r>
              <w:rPr>
                <w:lang w:val="fr-CH"/>
              </w:rPr>
              <w:t>dont le l’OP gère les traitements</w:t>
            </w:r>
            <w:r w:rsidRPr="00015FBD">
              <w:rPr>
                <w:lang w:val="fr-CH"/>
              </w:rPr>
              <w:t>).</w:t>
            </w:r>
          </w:p>
          <w:p w:rsidR="00460AF6" w:rsidRPr="00015FBD" w:rsidRDefault="00460AF6" w:rsidP="0034721D">
            <w:pPr>
              <w:spacing w:before="60" w:line="240" w:lineRule="auto"/>
              <w:cnfStyle w:val="000000100000" w:firstRow="0" w:lastRow="0" w:firstColumn="0" w:lastColumn="0" w:oddVBand="0" w:evenVBand="0" w:oddHBand="1" w:evenHBand="0" w:firstRowFirstColumn="0" w:firstRowLastColumn="0" w:lastRowFirstColumn="0" w:lastRowLastColumn="0"/>
              <w:rPr>
                <w:lang w:val="fr-CH"/>
              </w:rPr>
            </w:pPr>
            <w:r>
              <w:rPr>
                <w:lang w:val="fr-CH"/>
              </w:rPr>
              <w:t>Informer l’agent·e et le-la SH de la poursuite du versement du traitement.</w:t>
            </w:r>
          </w:p>
          <w:p w:rsidR="00460AF6" w:rsidRPr="00015FBD" w:rsidRDefault="00460AF6" w:rsidP="0034721D">
            <w:pPr>
              <w:spacing w:before="60" w:line="240" w:lineRule="auto"/>
              <w:cnfStyle w:val="000000100000" w:firstRow="0" w:lastRow="0" w:firstColumn="0" w:lastColumn="0" w:oddVBand="0" w:evenVBand="0" w:oddHBand="1" w:evenHBand="0" w:firstRowFirstColumn="0" w:firstRowLastColumn="0" w:lastRowFirstColumn="0" w:lastRowLastColumn="0"/>
              <w:rPr>
                <w:b/>
                <w:lang w:val="fr-CH"/>
              </w:rPr>
            </w:pPr>
            <w:r>
              <w:rPr>
                <w:b/>
                <w:color w:val="EA161F"/>
                <w:lang w:val="fr-CH"/>
              </w:rPr>
              <w:t>Vérifier les tâches à effectuer tous les mois.</w:t>
            </w:r>
          </w:p>
        </w:tc>
      </w:tr>
    </w:tbl>
    <w:p w:rsidR="00747ACA" w:rsidRDefault="00747ACA" w:rsidP="00460AF6">
      <w:pPr>
        <w:tabs>
          <w:tab w:val="center" w:pos="4536"/>
          <w:tab w:val="left" w:pos="8715"/>
        </w:tabs>
        <w:rPr>
          <w:b/>
          <w:bCs w:val="0"/>
          <w:szCs w:val="21"/>
          <w:lang w:val="fr-CH"/>
        </w:rPr>
        <w:sectPr w:rsidR="00747ACA" w:rsidSect="007254A0">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747ACA" w:rsidRDefault="00747ACA" w:rsidP="00460AF6">
      <w:pPr>
        <w:tabs>
          <w:tab w:val="center" w:pos="4536"/>
          <w:tab w:val="left" w:pos="8715"/>
        </w:tabs>
        <w:rPr>
          <w:b/>
          <w:bCs w:val="0"/>
          <w:color w:val="FFFFFF" w:themeColor="background1"/>
          <w:szCs w:val="21"/>
          <w:lang w:val="fr-CH"/>
        </w:rPr>
        <w:sectPr w:rsidR="00747ACA" w:rsidSect="00747ACA">
          <w:type w:val="continuous"/>
          <w:pgSz w:w="11906" w:h="16838"/>
          <w:pgMar w:top="1705" w:right="567" w:bottom="851" w:left="1361" w:header="482" w:footer="454" w:gutter="0"/>
          <w:cols w:space="708"/>
          <w:titlePg/>
          <w:docGrid w:linePitch="360"/>
        </w:sectPr>
      </w:pPr>
    </w:p>
    <w:tbl>
      <w:tblPr>
        <w:tblStyle w:val="HelleListe-Akzent1"/>
        <w:tblW w:w="0" w:type="auto"/>
        <w:tblLayout w:type="fixed"/>
        <w:tblLook w:val="04A0" w:firstRow="1" w:lastRow="0" w:firstColumn="1" w:lastColumn="0" w:noHBand="0" w:noVBand="1"/>
      </w:tblPr>
      <w:tblGrid>
        <w:gridCol w:w="1843"/>
        <w:gridCol w:w="505"/>
        <w:gridCol w:w="7513"/>
      </w:tblGrid>
      <w:tr w:rsidR="00460AF6" w:rsidRPr="00747ACA" w:rsidTr="0034721D">
        <w:trPr>
          <w:cnfStyle w:val="100000000000" w:firstRow="1" w:lastRow="0" w:firstColumn="0" w:lastColumn="0" w:oddVBand="0" w:evenVBand="0" w:oddHBand="0"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460AF6" w:rsidRPr="002F5FDD" w:rsidRDefault="00460AF6" w:rsidP="00460AF6">
            <w:pPr>
              <w:tabs>
                <w:tab w:val="center" w:pos="4536"/>
                <w:tab w:val="left" w:pos="8715"/>
              </w:tabs>
              <w:rPr>
                <w:color w:val="000000" w:themeColor="text1"/>
                <w:szCs w:val="21"/>
                <w:lang w:val="fr-CH"/>
              </w:rPr>
            </w:pPr>
            <w:r w:rsidRPr="002F5FDD">
              <w:rPr>
                <w:color w:val="000000" w:themeColor="text1"/>
                <w:szCs w:val="21"/>
                <w:lang w:val="fr-CH"/>
              </w:rPr>
              <w:lastRenderedPageBreak/>
              <w:t>600e - 720e jour calendaire</w:t>
            </w:r>
          </w:p>
        </w:tc>
        <w:tc>
          <w:tcPr>
            <w:tcW w:w="505" w:type="dxa"/>
            <w:shd w:val="clear" w:color="auto" w:fill="auto"/>
          </w:tcPr>
          <w:sdt>
            <w:sdtPr>
              <w:rPr>
                <w:color w:val="000000" w:themeColor="text1"/>
              </w:rPr>
              <w:id w:val="1591432268"/>
              <w14:checkbox>
                <w14:checked w14:val="0"/>
                <w14:checkedState w14:val="2612" w14:font="MS Gothic"/>
                <w14:uncheckedState w14:val="2610" w14:font="MS Gothic"/>
              </w14:checkbox>
            </w:sdtPr>
            <w:sdtEndPr/>
            <w:sdtContent>
              <w:p w:rsidR="00460AF6" w:rsidRPr="002F5FDD" w:rsidRDefault="002F5FDD" w:rsidP="00460AF6">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sdtContent>
          </w:sdt>
          <w:p w:rsidR="00460AF6" w:rsidRPr="002F5FDD" w:rsidRDefault="00460AF6" w:rsidP="00460AF6">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2F5FDD" w:rsidRPr="002F5FDD" w:rsidRDefault="002F5FDD" w:rsidP="002F5FDD">
            <w:pPr>
              <w:tabs>
                <w:tab w:val="left" w:pos="184"/>
              </w:tabs>
              <w:cnfStyle w:val="100000000000" w:firstRow="1" w:lastRow="0" w:firstColumn="0" w:lastColumn="0" w:oddVBand="0" w:evenVBand="0" w:oddHBand="0" w:evenHBand="0" w:firstRowFirstColumn="0" w:firstRowLastColumn="0" w:lastRowFirstColumn="0" w:lastRowLastColumn="0"/>
              <w:rPr>
                <w:color w:val="000000" w:themeColor="text1"/>
                <w:sz w:val="32"/>
              </w:rPr>
            </w:pPr>
          </w:p>
          <w:sdt>
            <w:sdtPr>
              <w:rPr>
                <w:color w:val="000000" w:themeColor="text1"/>
              </w:rPr>
              <w:id w:val="1156884093"/>
              <w14:checkbox>
                <w14:checked w14:val="0"/>
                <w14:checkedState w14:val="2612" w14:font="MS Gothic"/>
                <w14:uncheckedState w14:val="2610" w14:font="MS Gothic"/>
              </w14:checkbox>
            </w:sdtPr>
            <w:sdtEndPr/>
            <w:sdtContent>
              <w:p w:rsidR="00460AF6" w:rsidRPr="002F5FDD" w:rsidRDefault="00460AF6" w:rsidP="00460AF6">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F5FDD">
                  <w:rPr>
                    <w:rFonts w:ascii="MS Gothic" w:eastAsia="MS Gothic" w:hAnsi="MS Gothic" w:hint="eastAsia"/>
                    <w:color w:val="000000" w:themeColor="text1"/>
                  </w:rPr>
                  <w:t>☐</w:t>
                </w:r>
              </w:p>
            </w:sdtContent>
          </w:sdt>
          <w:sdt>
            <w:sdtPr>
              <w:rPr>
                <w:color w:val="000000" w:themeColor="text1"/>
              </w:rPr>
              <w:id w:val="1489433507"/>
              <w14:checkbox>
                <w14:checked w14:val="0"/>
                <w14:checkedState w14:val="2612" w14:font="MS Gothic"/>
                <w14:uncheckedState w14:val="2610" w14:font="MS Gothic"/>
              </w14:checkbox>
            </w:sdtPr>
            <w:sdtEndPr/>
            <w:sdtContent>
              <w:p w:rsidR="00460AF6" w:rsidRPr="002F5FDD" w:rsidRDefault="00460AF6" w:rsidP="00460AF6">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F5FDD">
                  <w:rPr>
                    <w:rFonts w:ascii="MS Gothic" w:eastAsia="MS Gothic" w:hAnsi="MS Gothic" w:hint="eastAsia"/>
                    <w:color w:val="000000" w:themeColor="text1"/>
                  </w:rPr>
                  <w:t>☐</w:t>
                </w:r>
              </w:p>
            </w:sdtContent>
          </w:sdt>
          <w:p w:rsidR="00460AF6" w:rsidRPr="002F5FDD" w:rsidRDefault="00460AF6" w:rsidP="00821D49">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460AF6" w:rsidRPr="002F5FDD" w:rsidRDefault="00FF355A" w:rsidP="00460AF6">
            <w:pPr>
              <w:tabs>
                <w:tab w:val="left" w:pos="184"/>
              </w:tabs>
              <w:jc w:val="center"/>
              <w:cnfStyle w:val="100000000000" w:firstRow="1" w:lastRow="0" w:firstColumn="0" w:lastColumn="0" w:oddVBand="0" w:evenVBand="0" w:oddHBand="0" w:evenHBand="0" w:firstRowFirstColumn="0" w:firstRowLastColumn="0" w:lastRowFirstColumn="0" w:lastRowLastColumn="0"/>
              <w:rPr>
                <w:color w:val="000000" w:themeColor="text1"/>
                <w:lang w:val="fr-CH"/>
              </w:rPr>
            </w:pPr>
            <w:sdt>
              <w:sdtPr>
                <w:rPr>
                  <w:color w:val="000000" w:themeColor="text1"/>
                </w:rPr>
                <w:id w:val="480512831"/>
                <w14:checkbox>
                  <w14:checked w14:val="0"/>
                  <w14:checkedState w14:val="2612" w14:font="MS Gothic"/>
                  <w14:uncheckedState w14:val="2610" w14:font="MS Gothic"/>
                </w14:checkbox>
              </w:sdtPr>
              <w:sdtEndPr/>
              <w:sdtContent>
                <w:r w:rsidR="00460AF6" w:rsidRPr="002F5FDD">
                  <w:rPr>
                    <w:rFonts w:ascii="MS Gothic" w:eastAsia="MS Gothic" w:hAnsi="MS Gothic" w:hint="eastAsia"/>
                    <w:color w:val="000000" w:themeColor="text1"/>
                  </w:rPr>
                  <w:t>☐</w:t>
                </w:r>
              </w:sdtContent>
            </w:sdt>
          </w:p>
        </w:tc>
        <w:tc>
          <w:tcPr>
            <w:tcW w:w="7513" w:type="dxa"/>
            <w:shd w:val="clear" w:color="auto" w:fill="auto"/>
          </w:tcPr>
          <w:p w:rsidR="00460AF6" w:rsidRPr="002F5FDD" w:rsidRDefault="00460AF6" w:rsidP="0034721D">
            <w:pPr>
              <w:spacing w:before="6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lang w:val="fr-CH"/>
              </w:rPr>
            </w:pPr>
            <w:r w:rsidRPr="002F5FDD">
              <w:rPr>
                <w:b w:val="0"/>
                <w:color w:val="000000" w:themeColor="text1"/>
                <w:sz w:val="22"/>
                <w:lang w:val="fr-CH"/>
              </w:rPr>
              <w:t>L’OP PGT informe le-la RH environ 4 mois à l’avance d’un changement prévu dans la poursuite du versement du traitement (ne concerne que les institutions dont l’OP gère les traitements</w:t>
            </w:r>
            <w:r w:rsidR="002F5FDD">
              <w:rPr>
                <w:b w:val="0"/>
                <w:color w:val="000000" w:themeColor="text1"/>
                <w:sz w:val="22"/>
                <w:lang w:val="fr-CH"/>
              </w:rPr>
              <w:t>)</w:t>
            </w:r>
            <w:r w:rsidR="00747ACA" w:rsidRPr="002F5FDD">
              <w:rPr>
                <w:rStyle w:val="Funotenzeichen"/>
                <w:b w:val="0"/>
                <w:color w:val="000000" w:themeColor="text1"/>
                <w:sz w:val="22"/>
                <w:lang w:val="fr-CH"/>
              </w:rPr>
              <w:footnoteReference w:id="1"/>
            </w:r>
          </w:p>
          <w:p w:rsidR="00460AF6" w:rsidRPr="002F5FDD" w:rsidRDefault="00460AF6" w:rsidP="0034721D">
            <w:pPr>
              <w:spacing w:before="6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lang w:val="fr-CH"/>
              </w:rPr>
            </w:pPr>
            <w:r w:rsidRPr="002F5FDD">
              <w:rPr>
                <w:b w:val="0"/>
                <w:color w:val="000000" w:themeColor="text1"/>
                <w:sz w:val="22"/>
                <w:lang w:val="fr-CH"/>
              </w:rPr>
              <w:t>Informer l’agent·e et le·la SH de la poursuite du versement du traitement.</w:t>
            </w:r>
          </w:p>
          <w:p w:rsidR="00460AF6" w:rsidRPr="002F5FDD" w:rsidRDefault="00460AF6" w:rsidP="0034721D">
            <w:pPr>
              <w:tabs>
                <w:tab w:val="center" w:pos="4536"/>
                <w:tab w:val="left" w:pos="8715"/>
              </w:tabs>
              <w:spacing w:before="6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lang w:val="fr-CH"/>
              </w:rPr>
            </w:pPr>
            <w:r w:rsidRPr="002F5FDD">
              <w:rPr>
                <w:b w:val="0"/>
                <w:color w:val="000000" w:themeColor="text1"/>
                <w:sz w:val="22"/>
                <w:lang w:val="fr-CH"/>
              </w:rPr>
              <w:t>Le</w:t>
            </w:r>
            <w:r w:rsidR="0034721D" w:rsidRPr="002F5FDD">
              <w:rPr>
                <w:b w:val="0"/>
                <w:color w:val="000000" w:themeColor="text1"/>
                <w:sz w:val="22"/>
                <w:lang w:val="fr-CH"/>
              </w:rPr>
              <w:t xml:space="preserve"> </w:t>
            </w:r>
            <w:r w:rsidRPr="002F5FDD">
              <w:rPr>
                <w:b w:val="0"/>
                <w:color w:val="000000" w:themeColor="text1"/>
                <w:sz w:val="22"/>
                <w:lang w:val="fr-CH"/>
              </w:rPr>
              <w:t>la RH envisage la modification du contrat ou la résiliation des rapports de travail.</w:t>
            </w:r>
          </w:p>
          <w:p w:rsidR="00460AF6" w:rsidRPr="002F5FDD" w:rsidRDefault="00460AF6" w:rsidP="00460AF6">
            <w:pPr>
              <w:cnfStyle w:val="100000000000" w:firstRow="1" w:lastRow="0" w:firstColumn="0" w:lastColumn="0" w:oddVBand="0" w:evenVBand="0" w:oddHBand="0" w:evenHBand="0" w:firstRowFirstColumn="0" w:firstRowLastColumn="0" w:lastRowFirstColumn="0" w:lastRowLastColumn="0"/>
              <w:rPr>
                <w:b w:val="0"/>
                <w:color w:val="000000" w:themeColor="text1"/>
                <w:lang w:val="fr-CH"/>
              </w:rPr>
            </w:pPr>
            <w:r w:rsidRPr="002F5FDD">
              <w:rPr>
                <w:b w:val="0"/>
                <w:color w:val="000000" w:themeColor="text1"/>
                <w:sz w:val="22"/>
                <w:lang w:val="fr-CH"/>
              </w:rPr>
              <w:t>Vérifier les tâches à effectuer tous les mois.</w:t>
            </w:r>
          </w:p>
        </w:tc>
      </w:tr>
      <w:tr w:rsidR="00460AF6" w:rsidRPr="00747ACA" w:rsidTr="0034721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460AF6" w:rsidRPr="00015FBD" w:rsidRDefault="00460AF6" w:rsidP="00460AF6">
            <w:pPr>
              <w:tabs>
                <w:tab w:val="center" w:pos="4536"/>
                <w:tab w:val="left" w:pos="8715"/>
              </w:tabs>
              <w:rPr>
                <w:szCs w:val="21"/>
                <w:lang w:val="fr-CH"/>
              </w:rPr>
            </w:pPr>
            <w:r w:rsidRPr="00821D49">
              <w:rPr>
                <w:szCs w:val="21"/>
                <w:lang w:val="fr-CH"/>
              </w:rPr>
              <w:t xml:space="preserve">Clôture du </w:t>
            </w:r>
            <w:r w:rsidRPr="00821D49">
              <w:rPr>
                <w:szCs w:val="21"/>
                <w:lang w:val="fr-CH"/>
              </w:rPr>
              <w:br/>
              <w:t>dossier</w:t>
            </w:r>
            <w:r w:rsidRPr="00015FBD">
              <w:rPr>
                <w:szCs w:val="21"/>
                <w:lang w:val="fr-CH"/>
              </w:rPr>
              <w:t xml:space="preserve"> </w:t>
            </w:r>
          </w:p>
        </w:tc>
        <w:sdt>
          <w:sdtPr>
            <w:id w:val="-861661629"/>
            <w14:checkbox>
              <w14:checked w14:val="0"/>
              <w14:checkedState w14:val="2612" w14:font="MS Gothic"/>
              <w14:uncheckedState w14:val="2610" w14:font="MS Gothic"/>
            </w14:checkbox>
          </w:sdtPr>
          <w:sdtEndPr/>
          <w:sdtContent>
            <w:tc>
              <w:tcPr>
                <w:tcW w:w="505" w:type="dxa"/>
                <w:shd w:val="clear" w:color="auto" w:fill="auto"/>
              </w:tcPr>
              <w:p w:rsidR="00460AF6" w:rsidRPr="00015FBD" w:rsidRDefault="00460AF6" w:rsidP="00460AF6">
                <w:pPr>
                  <w:jc w:val="center"/>
                  <w:cnfStyle w:val="000000100000" w:firstRow="0" w:lastRow="0" w:firstColumn="0" w:lastColumn="0" w:oddVBand="0" w:evenVBand="0" w:oddHBand="1" w:evenHBand="0" w:firstRowFirstColumn="0" w:firstRowLastColumn="0" w:lastRowFirstColumn="0" w:lastRowLastColumn="0"/>
                  <w:rPr>
                    <w:lang w:val="fr-CH"/>
                  </w:rPr>
                </w:pPr>
                <w:r>
                  <w:rPr>
                    <w:rFonts w:ascii="MS Gothic" w:eastAsia="MS Gothic" w:hAnsi="MS Gothic" w:hint="eastAsia"/>
                  </w:rPr>
                  <w:t>☐</w:t>
                </w:r>
              </w:p>
            </w:tc>
          </w:sdtContent>
        </w:sdt>
        <w:tc>
          <w:tcPr>
            <w:tcW w:w="7513" w:type="dxa"/>
            <w:shd w:val="clear" w:color="auto" w:fill="auto"/>
          </w:tcPr>
          <w:p w:rsidR="00460AF6" w:rsidRPr="00AF3097" w:rsidRDefault="00747ACA" w:rsidP="0034721D">
            <w:pPr>
              <w:cnfStyle w:val="000000100000" w:firstRow="0" w:lastRow="0" w:firstColumn="0" w:lastColumn="0" w:oddVBand="0" w:evenVBand="0" w:oddHBand="1" w:evenHBand="0" w:firstRowFirstColumn="0" w:firstRowLastColumn="0" w:lastRowFirstColumn="0" w:lastRowLastColumn="0"/>
              <w:rPr>
                <w:highlight w:val="yellow"/>
                <w:lang w:val="fr-CH"/>
              </w:rPr>
            </w:pPr>
            <w:r w:rsidRPr="000D7052">
              <w:rPr>
                <w:sz w:val="22"/>
                <w:lang w:val="fr-CH"/>
              </w:rPr>
              <w:t xml:space="preserve">Le·la RH signale </w:t>
            </w:r>
            <w:r w:rsidRPr="00747ACA">
              <w:rPr>
                <w:sz w:val="22"/>
                <w:lang w:val="fr-CH"/>
              </w:rPr>
              <w:t>par mail à l’OP</w:t>
            </w:r>
            <w:r w:rsidRPr="000D7052">
              <w:rPr>
                <w:sz w:val="22"/>
                <w:lang w:val="fr-CH"/>
              </w:rPr>
              <w:t xml:space="preserve"> PGT la reprise du travail au degré d’occupation initial, la réduction du degré d’occupation ou le départ de l’agent·e.</w:t>
            </w:r>
          </w:p>
        </w:tc>
      </w:tr>
    </w:tbl>
    <w:p w:rsidR="00A846D6" w:rsidRPr="00015FBD" w:rsidRDefault="00A846D6" w:rsidP="00460AF6">
      <w:pPr>
        <w:rPr>
          <w:lang w:val="fr-CH"/>
        </w:rPr>
      </w:pPr>
    </w:p>
    <w:sectPr w:rsidR="00A846D6" w:rsidRPr="00015FBD" w:rsidSect="00747ACA">
      <w:footnotePr>
        <w:numStart w:val="2"/>
      </w:footnotePr>
      <w:type w:val="continuous"/>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90" w:rsidRDefault="00AC32A9">
      <w:pPr>
        <w:spacing w:line="240" w:lineRule="auto"/>
      </w:pPr>
      <w:r>
        <w:separator/>
      </w:r>
    </w:p>
  </w:endnote>
  <w:endnote w:type="continuationSeparator" w:id="0">
    <w:p w:rsidR="00846E90" w:rsidRDefault="00AC3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AC32A9"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AC32A9" w:rsidP="0007095A">
                          <w:pPr>
                            <w:pStyle w:val="Seitenzahlen"/>
                          </w:pPr>
                          <w:r w:rsidRPr="005C6148">
                            <w:fldChar w:fldCharType="begin"/>
                          </w:r>
                          <w:r w:rsidRPr="005C6148">
                            <w:instrText>PAGE   \* MERGEFORMAT</w:instrText>
                          </w:r>
                          <w:r w:rsidRPr="005C6148">
                            <w:fldChar w:fldCharType="separate"/>
                          </w:r>
                          <w:r w:rsidR="00FF355A" w:rsidRPr="00FF355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F355A">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AC32A9" w:rsidP="0007095A">
                    <w:pPr>
                      <w:pStyle w:val="Seitenzahlen"/>
                    </w:pPr>
                    <w:r w:rsidRPr="005C6148">
                      <w:fldChar w:fldCharType="begin"/>
                    </w:r>
                    <w:r w:rsidRPr="005C6148">
                      <w:instrText>PAGE   \* MERGEFORMAT</w:instrText>
                    </w:r>
                    <w:r w:rsidRPr="005C6148">
                      <w:fldChar w:fldCharType="separate"/>
                    </w:r>
                    <w:r w:rsidR="00FF355A" w:rsidRPr="00FF355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F355A">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75237B" w:rsidRDefault="002F5FDD" w:rsidP="008C1FDF">
    <w:pPr>
      <w:pStyle w:val="Fuzeile"/>
    </w:pPr>
    <w:fldSimple w:instr=" COMMENTS &quot; &quot; PATH=Dokument/CustomKlassifizierung/*/Bezeichnung  \* MERGEFORMAT">
      <w:r w:rsidRPr="002F5FDD">
        <w:rPr>
          <w:rFonts w:ascii="Arial" w:eastAsia="Arial" w:hAnsi="Arial"/>
        </w:rPr>
        <w:t xml:space="preserve"> </w:t>
      </w:r>
    </w:fldSimple>
    <w:r w:rsidR="00AC32A9">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AC32A9" w:rsidP="0075237B">
                          <w:pPr>
                            <w:pStyle w:val="Seitenzahlen"/>
                          </w:pPr>
                          <w:r w:rsidRPr="005C6148">
                            <w:fldChar w:fldCharType="begin"/>
                          </w:r>
                          <w:r w:rsidRPr="005C6148">
                            <w:instrText>PAGE   \* MERGEFORMAT</w:instrText>
                          </w:r>
                          <w:r w:rsidRPr="005C6148">
                            <w:fldChar w:fldCharType="separate"/>
                          </w:r>
                          <w:r w:rsidR="00FF355A" w:rsidRPr="00FF355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F355A">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AC32A9" w:rsidP="0075237B">
                    <w:pPr>
                      <w:pStyle w:val="Seitenzahlen"/>
                    </w:pPr>
                    <w:r w:rsidRPr="005C6148">
                      <w:fldChar w:fldCharType="begin"/>
                    </w:r>
                    <w:r w:rsidRPr="005C6148">
                      <w:instrText>PAGE   \* MERGEFORMAT</w:instrText>
                    </w:r>
                    <w:r w:rsidRPr="005C6148">
                      <w:fldChar w:fldCharType="separate"/>
                    </w:r>
                    <w:r w:rsidR="00FF355A" w:rsidRPr="00FF355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F355A">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90" w:rsidRDefault="00AC32A9">
      <w:pPr>
        <w:spacing w:line="240" w:lineRule="auto"/>
      </w:pPr>
      <w:r>
        <w:separator/>
      </w:r>
    </w:p>
  </w:footnote>
  <w:footnote w:type="continuationSeparator" w:id="0">
    <w:p w:rsidR="00846E90" w:rsidRDefault="00AC32A9">
      <w:pPr>
        <w:spacing w:line="240" w:lineRule="auto"/>
      </w:pPr>
      <w:r>
        <w:continuationSeparator/>
      </w:r>
    </w:p>
  </w:footnote>
  <w:footnote w:id="1">
    <w:p w:rsidR="00747ACA" w:rsidRPr="00747ACA" w:rsidRDefault="00747ACA">
      <w:pPr>
        <w:pStyle w:val="Funotentext"/>
        <w:rPr>
          <w:lang w:val="fr-CH"/>
        </w:rPr>
      </w:pPr>
      <w:r>
        <w:rPr>
          <w:rStyle w:val="Funotenzeichen"/>
        </w:rPr>
        <w:footnoteRef/>
      </w:r>
      <w:r w:rsidRPr="00747ACA">
        <w:rPr>
          <w:lang w:val="fr-CH"/>
        </w:rPr>
        <w:t xml:space="preserve"> </w:t>
      </w:r>
      <w:r w:rsidRPr="00D55F89">
        <w:rPr>
          <w:lang w:val="fr-CH"/>
        </w:rPr>
        <w:t>L</w:t>
      </w:r>
      <w:r>
        <w:rPr>
          <w:lang w:val="fr-CH"/>
        </w:rPr>
        <w:t xml:space="preserve">a durée </w:t>
      </w:r>
      <w:r w:rsidRPr="00D55F89">
        <w:rPr>
          <w:szCs w:val="16"/>
          <w:lang w:val="fr-CH"/>
        </w:rPr>
        <w:t>maximal</w:t>
      </w:r>
      <w:r>
        <w:rPr>
          <w:szCs w:val="16"/>
          <w:lang w:val="fr-CH"/>
        </w:rPr>
        <w:t>e de la</w:t>
      </w:r>
      <w:r w:rsidRPr="00D55F89">
        <w:rPr>
          <w:szCs w:val="16"/>
          <w:lang w:val="fr-CH"/>
        </w:rPr>
        <w:t xml:space="preserve"> poursuite du versement du traitement en cas d</w:t>
      </w:r>
      <w:r>
        <w:rPr>
          <w:szCs w:val="16"/>
          <w:lang w:val="fr-CH"/>
        </w:rPr>
        <w:t xml:space="preserve">e </w:t>
      </w:r>
      <w:r w:rsidRPr="00D55F89">
        <w:rPr>
          <w:szCs w:val="16"/>
          <w:lang w:val="fr-CH"/>
        </w:rPr>
        <w:t>capacité de travail partielle est de 3 ans</w:t>
      </w:r>
      <w:r w:rsidR="002F5FDD">
        <w:rPr>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AC32A9"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FE3A7E02">
      <w:start w:val="1"/>
      <w:numFmt w:val="decimal"/>
      <w:lvlText w:val="%1."/>
      <w:lvlJc w:val="left"/>
      <w:pPr>
        <w:ind w:left="720" w:hanging="360"/>
      </w:pPr>
    </w:lvl>
    <w:lvl w:ilvl="1" w:tplc="92C4050E" w:tentative="1">
      <w:start w:val="1"/>
      <w:numFmt w:val="lowerLetter"/>
      <w:lvlText w:val="%2."/>
      <w:lvlJc w:val="left"/>
      <w:pPr>
        <w:ind w:left="1440" w:hanging="360"/>
      </w:pPr>
    </w:lvl>
    <w:lvl w:ilvl="2" w:tplc="33B07808" w:tentative="1">
      <w:start w:val="1"/>
      <w:numFmt w:val="lowerRoman"/>
      <w:lvlText w:val="%3."/>
      <w:lvlJc w:val="right"/>
      <w:pPr>
        <w:ind w:left="2160" w:hanging="180"/>
      </w:pPr>
    </w:lvl>
    <w:lvl w:ilvl="3" w:tplc="4C50F2EC" w:tentative="1">
      <w:start w:val="1"/>
      <w:numFmt w:val="decimal"/>
      <w:lvlText w:val="%4."/>
      <w:lvlJc w:val="left"/>
      <w:pPr>
        <w:ind w:left="2880" w:hanging="360"/>
      </w:pPr>
    </w:lvl>
    <w:lvl w:ilvl="4" w:tplc="090A28D4" w:tentative="1">
      <w:start w:val="1"/>
      <w:numFmt w:val="lowerLetter"/>
      <w:lvlText w:val="%5."/>
      <w:lvlJc w:val="left"/>
      <w:pPr>
        <w:ind w:left="3600" w:hanging="360"/>
      </w:pPr>
    </w:lvl>
    <w:lvl w:ilvl="5" w:tplc="A31AA0DE" w:tentative="1">
      <w:start w:val="1"/>
      <w:numFmt w:val="lowerRoman"/>
      <w:lvlText w:val="%6."/>
      <w:lvlJc w:val="right"/>
      <w:pPr>
        <w:ind w:left="4320" w:hanging="180"/>
      </w:pPr>
    </w:lvl>
    <w:lvl w:ilvl="6" w:tplc="D45EC086" w:tentative="1">
      <w:start w:val="1"/>
      <w:numFmt w:val="decimal"/>
      <w:lvlText w:val="%7."/>
      <w:lvlJc w:val="left"/>
      <w:pPr>
        <w:ind w:left="5040" w:hanging="360"/>
      </w:pPr>
    </w:lvl>
    <w:lvl w:ilvl="7" w:tplc="90C69748" w:tentative="1">
      <w:start w:val="1"/>
      <w:numFmt w:val="lowerLetter"/>
      <w:lvlText w:val="%8."/>
      <w:lvlJc w:val="left"/>
      <w:pPr>
        <w:ind w:left="5760" w:hanging="360"/>
      </w:pPr>
    </w:lvl>
    <w:lvl w:ilvl="8" w:tplc="47C4AEC0"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3B46C3A">
      <w:start w:val="1"/>
      <w:numFmt w:val="bullet"/>
      <w:lvlText w:val=""/>
      <w:lvlJc w:val="left"/>
      <w:pPr>
        <w:ind w:left="720" w:hanging="360"/>
      </w:pPr>
      <w:rPr>
        <w:rFonts w:ascii="Symbol" w:hAnsi="Symbol" w:hint="default"/>
      </w:rPr>
    </w:lvl>
    <w:lvl w:ilvl="1" w:tplc="4580BCE8">
      <w:start w:val="1"/>
      <w:numFmt w:val="bullet"/>
      <w:lvlText w:val="o"/>
      <w:lvlJc w:val="left"/>
      <w:pPr>
        <w:ind w:left="1440" w:hanging="360"/>
      </w:pPr>
      <w:rPr>
        <w:rFonts w:ascii="Courier New" w:hAnsi="Courier New" w:cs="Courier New" w:hint="default"/>
      </w:rPr>
    </w:lvl>
    <w:lvl w:ilvl="2" w:tplc="C1EAD166" w:tentative="1">
      <w:start w:val="1"/>
      <w:numFmt w:val="bullet"/>
      <w:lvlText w:val=""/>
      <w:lvlJc w:val="left"/>
      <w:pPr>
        <w:ind w:left="2160" w:hanging="360"/>
      </w:pPr>
      <w:rPr>
        <w:rFonts w:ascii="Wingdings" w:hAnsi="Wingdings" w:hint="default"/>
      </w:rPr>
    </w:lvl>
    <w:lvl w:ilvl="3" w:tplc="BFE08CC0" w:tentative="1">
      <w:start w:val="1"/>
      <w:numFmt w:val="bullet"/>
      <w:lvlText w:val=""/>
      <w:lvlJc w:val="left"/>
      <w:pPr>
        <w:ind w:left="2880" w:hanging="360"/>
      </w:pPr>
      <w:rPr>
        <w:rFonts w:ascii="Symbol" w:hAnsi="Symbol" w:hint="default"/>
      </w:rPr>
    </w:lvl>
    <w:lvl w:ilvl="4" w:tplc="1242B78C" w:tentative="1">
      <w:start w:val="1"/>
      <w:numFmt w:val="bullet"/>
      <w:lvlText w:val="o"/>
      <w:lvlJc w:val="left"/>
      <w:pPr>
        <w:ind w:left="3600" w:hanging="360"/>
      </w:pPr>
      <w:rPr>
        <w:rFonts w:ascii="Courier New" w:hAnsi="Courier New" w:cs="Courier New" w:hint="default"/>
      </w:rPr>
    </w:lvl>
    <w:lvl w:ilvl="5" w:tplc="1FB6FEC8" w:tentative="1">
      <w:start w:val="1"/>
      <w:numFmt w:val="bullet"/>
      <w:lvlText w:val=""/>
      <w:lvlJc w:val="left"/>
      <w:pPr>
        <w:ind w:left="4320" w:hanging="360"/>
      </w:pPr>
      <w:rPr>
        <w:rFonts w:ascii="Wingdings" w:hAnsi="Wingdings" w:hint="default"/>
      </w:rPr>
    </w:lvl>
    <w:lvl w:ilvl="6" w:tplc="E4DC59B8" w:tentative="1">
      <w:start w:val="1"/>
      <w:numFmt w:val="bullet"/>
      <w:lvlText w:val=""/>
      <w:lvlJc w:val="left"/>
      <w:pPr>
        <w:ind w:left="5040" w:hanging="360"/>
      </w:pPr>
      <w:rPr>
        <w:rFonts w:ascii="Symbol" w:hAnsi="Symbol" w:hint="default"/>
      </w:rPr>
    </w:lvl>
    <w:lvl w:ilvl="7" w:tplc="5448B1C6" w:tentative="1">
      <w:start w:val="1"/>
      <w:numFmt w:val="bullet"/>
      <w:lvlText w:val="o"/>
      <w:lvlJc w:val="left"/>
      <w:pPr>
        <w:ind w:left="5760" w:hanging="360"/>
      </w:pPr>
      <w:rPr>
        <w:rFonts w:ascii="Courier New" w:hAnsi="Courier New" w:cs="Courier New" w:hint="default"/>
      </w:rPr>
    </w:lvl>
    <w:lvl w:ilvl="8" w:tplc="921A8DEA"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229E5E7A">
      <w:start w:val="1"/>
      <w:numFmt w:val="bullet"/>
      <w:lvlText w:val=""/>
      <w:lvlJc w:val="left"/>
      <w:pPr>
        <w:ind w:left="720" w:hanging="360"/>
      </w:pPr>
      <w:rPr>
        <w:rFonts w:ascii="Symbol" w:hAnsi="Symbol" w:hint="default"/>
      </w:rPr>
    </w:lvl>
    <w:lvl w:ilvl="1" w:tplc="F0BCEFFA" w:tentative="1">
      <w:start w:val="1"/>
      <w:numFmt w:val="bullet"/>
      <w:lvlText w:val="o"/>
      <w:lvlJc w:val="left"/>
      <w:pPr>
        <w:ind w:left="1440" w:hanging="360"/>
      </w:pPr>
      <w:rPr>
        <w:rFonts w:ascii="Courier New" w:hAnsi="Courier New" w:cs="Courier New" w:hint="default"/>
      </w:rPr>
    </w:lvl>
    <w:lvl w:ilvl="2" w:tplc="E848D1D8" w:tentative="1">
      <w:start w:val="1"/>
      <w:numFmt w:val="bullet"/>
      <w:lvlText w:val=""/>
      <w:lvlJc w:val="left"/>
      <w:pPr>
        <w:ind w:left="2160" w:hanging="360"/>
      </w:pPr>
      <w:rPr>
        <w:rFonts w:ascii="Wingdings" w:hAnsi="Wingdings" w:hint="default"/>
      </w:rPr>
    </w:lvl>
    <w:lvl w:ilvl="3" w:tplc="01E2A8AC" w:tentative="1">
      <w:start w:val="1"/>
      <w:numFmt w:val="bullet"/>
      <w:lvlText w:val=""/>
      <w:lvlJc w:val="left"/>
      <w:pPr>
        <w:ind w:left="2880" w:hanging="360"/>
      </w:pPr>
      <w:rPr>
        <w:rFonts w:ascii="Symbol" w:hAnsi="Symbol" w:hint="default"/>
      </w:rPr>
    </w:lvl>
    <w:lvl w:ilvl="4" w:tplc="80B4F2EC" w:tentative="1">
      <w:start w:val="1"/>
      <w:numFmt w:val="bullet"/>
      <w:lvlText w:val="o"/>
      <w:lvlJc w:val="left"/>
      <w:pPr>
        <w:ind w:left="3600" w:hanging="360"/>
      </w:pPr>
      <w:rPr>
        <w:rFonts w:ascii="Courier New" w:hAnsi="Courier New" w:cs="Courier New" w:hint="default"/>
      </w:rPr>
    </w:lvl>
    <w:lvl w:ilvl="5" w:tplc="CACA2F46" w:tentative="1">
      <w:start w:val="1"/>
      <w:numFmt w:val="bullet"/>
      <w:lvlText w:val=""/>
      <w:lvlJc w:val="left"/>
      <w:pPr>
        <w:ind w:left="4320" w:hanging="360"/>
      </w:pPr>
      <w:rPr>
        <w:rFonts w:ascii="Wingdings" w:hAnsi="Wingdings" w:hint="default"/>
      </w:rPr>
    </w:lvl>
    <w:lvl w:ilvl="6" w:tplc="F41A1736" w:tentative="1">
      <w:start w:val="1"/>
      <w:numFmt w:val="bullet"/>
      <w:lvlText w:val=""/>
      <w:lvlJc w:val="left"/>
      <w:pPr>
        <w:ind w:left="5040" w:hanging="360"/>
      </w:pPr>
      <w:rPr>
        <w:rFonts w:ascii="Symbol" w:hAnsi="Symbol" w:hint="default"/>
      </w:rPr>
    </w:lvl>
    <w:lvl w:ilvl="7" w:tplc="D1C4D290" w:tentative="1">
      <w:start w:val="1"/>
      <w:numFmt w:val="bullet"/>
      <w:lvlText w:val="o"/>
      <w:lvlJc w:val="left"/>
      <w:pPr>
        <w:ind w:left="5760" w:hanging="360"/>
      </w:pPr>
      <w:rPr>
        <w:rFonts w:ascii="Courier New" w:hAnsi="Courier New" w:cs="Courier New" w:hint="default"/>
      </w:rPr>
    </w:lvl>
    <w:lvl w:ilvl="8" w:tplc="9522DE18"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DD1C2CDE">
      <w:start w:val="1"/>
      <w:numFmt w:val="bullet"/>
      <w:lvlText w:val=""/>
      <w:lvlJc w:val="left"/>
      <w:pPr>
        <w:ind w:left="720" w:hanging="360"/>
      </w:pPr>
      <w:rPr>
        <w:rFonts w:ascii="Symbol" w:hAnsi="Symbol" w:hint="default"/>
      </w:rPr>
    </w:lvl>
    <w:lvl w:ilvl="1" w:tplc="A3D6F03E" w:tentative="1">
      <w:start w:val="1"/>
      <w:numFmt w:val="bullet"/>
      <w:lvlText w:val="o"/>
      <w:lvlJc w:val="left"/>
      <w:pPr>
        <w:ind w:left="1440" w:hanging="360"/>
      </w:pPr>
      <w:rPr>
        <w:rFonts w:ascii="Courier New" w:hAnsi="Courier New" w:cs="Courier New" w:hint="default"/>
      </w:rPr>
    </w:lvl>
    <w:lvl w:ilvl="2" w:tplc="17A678F2" w:tentative="1">
      <w:start w:val="1"/>
      <w:numFmt w:val="bullet"/>
      <w:lvlText w:val=""/>
      <w:lvlJc w:val="left"/>
      <w:pPr>
        <w:ind w:left="2160" w:hanging="360"/>
      </w:pPr>
      <w:rPr>
        <w:rFonts w:ascii="Wingdings" w:hAnsi="Wingdings" w:hint="default"/>
      </w:rPr>
    </w:lvl>
    <w:lvl w:ilvl="3" w:tplc="37DC49B4" w:tentative="1">
      <w:start w:val="1"/>
      <w:numFmt w:val="bullet"/>
      <w:lvlText w:val=""/>
      <w:lvlJc w:val="left"/>
      <w:pPr>
        <w:ind w:left="2880" w:hanging="360"/>
      </w:pPr>
      <w:rPr>
        <w:rFonts w:ascii="Symbol" w:hAnsi="Symbol" w:hint="default"/>
      </w:rPr>
    </w:lvl>
    <w:lvl w:ilvl="4" w:tplc="039CFA12" w:tentative="1">
      <w:start w:val="1"/>
      <w:numFmt w:val="bullet"/>
      <w:lvlText w:val="o"/>
      <w:lvlJc w:val="left"/>
      <w:pPr>
        <w:ind w:left="3600" w:hanging="360"/>
      </w:pPr>
      <w:rPr>
        <w:rFonts w:ascii="Courier New" w:hAnsi="Courier New" w:cs="Courier New" w:hint="default"/>
      </w:rPr>
    </w:lvl>
    <w:lvl w:ilvl="5" w:tplc="2380633A" w:tentative="1">
      <w:start w:val="1"/>
      <w:numFmt w:val="bullet"/>
      <w:lvlText w:val=""/>
      <w:lvlJc w:val="left"/>
      <w:pPr>
        <w:ind w:left="4320" w:hanging="360"/>
      </w:pPr>
      <w:rPr>
        <w:rFonts w:ascii="Wingdings" w:hAnsi="Wingdings" w:hint="default"/>
      </w:rPr>
    </w:lvl>
    <w:lvl w:ilvl="6" w:tplc="36FA7FDC" w:tentative="1">
      <w:start w:val="1"/>
      <w:numFmt w:val="bullet"/>
      <w:lvlText w:val=""/>
      <w:lvlJc w:val="left"/>
      <w:pPr>
        <w:ind w:left="5040" w:hanging="360"/>
      </w:pPr>
      <w:rPr>
        <w:rFonts w:ascii="Symbol" w:hAnsi="Symbol" w:hint="default"/>
      </w:rPr>
    </w:lvl>
    <w:lvl w:ilvl="7" w:tplc="8384D8C4" w:tentative="1">
      <w:start w:val="1"/>
      <w:numFmt w:val="bullet"/>
      <w:lvlText w:val="o"/>
      <w:lvlJc w:val="left"/>
      <w:pPr>
        <w:ind w:left="5760" w:hanging="360"/>
      </w:pPr>
      <w:rPr>
        <w:rFonts w:ascii="Courier New" w:hAnsi="Courier New" w:cs="Courier New" w:hint="default"/>
      </w:rPr>
    </w:lvl>
    <w:lvl w:ilvl="8" w:tplc="75662BDE"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7DD8637E">
      <w:start w:val="1"/>
      <w:numFmt w:val="decimal"/>
      <w:lvlText w:val="%1."/>
      <w:lvlJc w:val="left"/>
      <w:pPr>
        <w:ind w:left="720" w:hanging="360"/>
      </w:pPr>
      <w:rPr>
        <w:rFonts w:hint="default"/>
      </w:rPr>
    </w:lvl>
    <w:lvl w:ilvl="1" w:tplc="5F8CEAAA" w:tentative="1">
      <w:start w:val="1"/>
      <w:numFmt w:val="lowerLetter"/>
      <w:lvlText w:val="%2."/>
      <w:lvlJc w:val="left"/>
      <w:pPr>
        <w:ind w:left="1440" w:hanging="360"/>
      </w:pPr>
    </w:lvl>
    <w:lvl w:ilvl="2" w:tplc="2EE09ABA" w:tentative="1">
      <w:start w:val="1"/>
      <w:numFmt w:val="lowerRoman"/>
      <w:lvlText w:val="%3."/>
      <w:lvlJc w:val="right"/>
      <w:pPr>
        <w:ind w:left="2160" w:hanging="180"/>
      </w:pPr>
    </w:lvl>
    <w:lvl w:ilvl="3" w:tplc="63FC3670" w:tentative="1">
      <w:start w:val="1"/>
      <w:numFmt w:val="decimal"/>
      <w:lvlText w:val="%4."/>
      <w:lvlJc w:val="left"/>
      <w:pPr>
        <w:ind w:left="2880" w:hanging="360"/>
      </w:pPr>
    </w:lvl>
    <w:lvl w:ilvl="4" w:tplc="DAB606BA" w:tentative="1">
      <w:start w:val="1"/>
      <w:numFmt w:val="lowerLetter"/>
      <w:lvlText w:val="%5."/>
      <w:lvlJc w:val="left"/>
      <w:pPr>
        <w:ind w:left="3600" w:hanging="360"/>
      </w:pPr>
    </w:lvl>
    <w:lvl w:ilvl="5" w:tplc="57769C1E" w:tentative="1">
      <w:start w:val="1"/>
      <w:numFmt w:val="lowerRoman"/>
      <w:lvlText w:val="%6."/>
      <w:lvlJc w:val="right"/>
      <w:pPr>
        <w:ind w:left="4320" w:hanging="180"/>
      </w:pPr>
    </w:lvl>
    <w:lvl w:ilvl="6" w:tplc="D6A2A104" w:tentative="1">
      <w:start w:val="1"/>
      <w:numFmt w:val="decimal"/>
      <w:lvlText w:val="%7."/>
      <w:lvlJc w:val="left"/>
      <w:pPr>
        <w:ind w:left="5040" w:hanging="360"/>
      </w:pPr>
    </w:lvl>
    <w:lvl w:ilvl="7" w:tplc="ACDCF07C" w:tentative="1">
      <w:start w:val="1"/>
      <w:numFmt w:val="lowerLetter"/>
      <w:lvlText w:val="%8."/>
      <w:lvlJc w:val="left"/>
      <w:pPr>
        <w:ind w:left="5760" w:hanging="360"/>
      </w:pPr>
    </w:lvl>
    <w:lvl w:ilvl="8" w:tplc="7C4CD24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TypeDefinition" w:val="Dokument"/>
  </w:docVars>
  <w:rsids>
    <w:rsidRoot w:val="00F91E05"/>
    <w:rsid w:val="00015FBD"/>
    <w:rsid w:val="00021259"/>
    <w:rsid w:val="000273CF"/>
    <w:rsid w:val="000A0E2F"/>
    <w:rsid w:val="00133216"/>
    <w:rsid w:val="00133949"/>
    <w:rsid w:val="0014506F"/>
    <w:rsid w:val="001B76FA"/>
    <w:rsid w:val="001D2969"/>
    <w:rsid w:val="001E0505"/>
    <w:rsid w:val="00235192"/>
    <w:rsid w:val="00270ECE"/>
    <w:rsid w:val="002719A6"/>
    <w:rsid w:val="00274D6B"/>
    <w:rsid w:val="002A4F3A"/>
    <w:rsid w:val="002F5FDD"/>
    <w:rsid w:val="00324139"/>
    <w:rsid w:val="0034721D"/>
    <w:rsid w:val="00350CA3"/>
    <w:rsid w:val="003A1E2B"/>
    <w:rsid w:val="003B2080"/>
    <w:rsid w:val="004011F4"/>
    <w:rsid w:val="00412C61"/>
    <w:rsid w:val="00423A90"/>
    <w:rsid w:val="00460AF6"/>
    <w:rsid w:val="00485CDC"/>
    <w:rsid w:val="00495671"/>
    <w:rsid w:val="004E6AD3"/>
    <w:rsid w:val="00517BD7"/>
    <w:rsid w:val="00527F04"/>
    <w:rsid w:val="005A49B4"/>
    <w:rsid w:val="005C2E5D"/>
    <w:rsid w:val="005C3CC0"/>
    <w:rsid w:val="005E43FB"/>
    <w:rsid w:val="005E57AF"/>
    <w:rsid w:val="00747ACA"/>
    <w:rsid w:val="00765FD1"/>
    <w:rsid w:val="00770F43"/>
    <w:rsid w:val="007D630A"/>
    <w:rsid w:val="007D65A0"/>
    <w:rsid w:val="00821D49"/>
    <w:rsid w:val="00834ACD"/>
    <w:rsid w:val="00846026"/>
    <w:rsid w:val="00846E90"/>
    <w:rsid w:val="00872075"/>
    <w:rsid w:val="008B5A9E"/>
    <w:rsid w:val="00904404"/>
    <w:rsid w:val="009318BD"/>
    <w:rsid w:val="00932C73"/>
    <w:rsid w:val="009335C2"/>
    <w:rsid w:val="009F57D2"/>
    <w:rsid w:val="00A41020"/>
    <w:rsid w:val="00A4583B"/>
    <w:rsid w:val="00A846D6"/>
    <w:rsid w:val="00AC2D4F"/>
    <w:rsid w:val="00AC32A9"/>
    <w:rsid w:val="00AC7E10"/>
    <w:rsid w:val="00AF3097"/>
    <w:rsid w:val="00B46609"/>
    <w:rsid w:val="00B51B6A"/>
    <w:rsid w:val="00B91A27"/>
    <w:rsid w:val="00C33214"/>
    <w:rsid w:val="00CE535B"/>
    <w:rsid w:val="00CE7B36"/>
    <w:rsid w:val="00CF3E3C"/>
    <w:rsid w:val="00D13780"/>
    <w:rsid w:val="00D30D24"/>
    <w:rsid w:val="00D310A1"/>
    <w:rsid w:val="00DB18BD"/>
    <w:rsid w:val="00DE606D"/>
    <w:rsid w:val="00F125EE"/>
    <w:rsid w:val="00F255B6"/>
    <w:rsid w:val="00F30FDD"/>
    <w:rsid w:val="00F63C30"/>
    <w:rsid w:val="00F91E05"/>
    <w:rsid w:val="00FC5924"/>
    <w:rsid w:val="00FC6333"/>
    <w:rsid w:val="00FF355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424F5-77C8-4BF2-82B7-16744BEB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5C2E5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styleId="HelleListe-Akzent1">
    <w:name w:val="Light List Accent 1"/>
    <w:aliases w:val="Kanton_Tab"/>
    <w:basedOn w:val="NormaleTabelle"/>
    <w:uiPriority w:val="61"/>
    <w:rsid w:val="00A846D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fo.bem@b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n.be.ch/fin/fr/index/personal/anstellungsbedingungen/formulare.assetref/dam/documents/FIN/PA/fr/fr_Merkblatt_AHV-Taggeld_OKT_2016.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6CA4983A1421E8C03EE915784778D"/>
        <w:category>
          <w:name w:val="Allgemein"/>
          <w:gallery w:val="placeholder"/>
        </w:category>
        <w:types>
          <w:type w:val="bbPlcHdr"/>
        </w:types>
        <w:behaviors>
          <w:behavior w:val="content"/>
        </w:behaviors>
        <w:guid w:val="{4478069B-09F9-4936-8F94-0AFA78CF1520}"/>
      </w:docPartPr>
      <w:docPartBody>
        <w:p w:rsidR="00CB1131" w:rsidRDefault="000D79F5">
          <w:pPr>
            <w:pStyle w:val="1086CA4983A1421E8C03EE915784778D"/>
          </w:pPr>
          <w:r w:rsidRPr="00336989">
            <w:rPr>
              <w:rStyle w:val="Platzhaltertext"/>
            </w:rPr>
            <w:t>Titel</w:t>
          </w:r>
        </w:p>
      </w:docPartBody>
    </w:docPart>
    <w:docPart>
      <w:docPartPr>
        <w:name w:val="7A7B42C2D254435DAA999D71EBC252CF"/>
        <w:category>
          <w:name w:val="Allgemein"/>
          <w:gallery w:val="placeholder"/>
        </w:category>
        <w:types>
          <w:type w:val="bbPlcHdr"/>
        </w:types>
        <w:behaviors>
          <w:behavior w:val="content"/>
        </w:behaviors>
        <w:guid w:val="{6CE7A169-FD67-4E7C-BA6D-819C54A5A6F9}"/>
      </w:docPartPr>
      <w:docPartBody>
        <w:p w:rsidR="00396DFA" w:rsidRDefault="000D79F5" w:rsidP="000D79F5">
          <w:pPr>
            <w:pStyle w:val="7A7B42C2D254435DAA999D71EBC252CF"/>
          </w:pPr>
          <w:r w:rsidRPr="00336989">
            <w:rPr>
              <w:rStyle w:val="Platzhaltertext"/>
            </w:rPr>
            <w:t>0. MMMM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F5"/>
    <w:rsid w:val="000D79F5"/>
    <w:rsid w:val="001B3711"/>
    <w:rsid w:val="00396DFA"/>
    <w:rsid w:val="003F178B"/>
    <w:rsid w:val="00480C71"/>
    <w:rsid w:val="00581B7F"/>
    <w:rsid w:val="0094429F"/>
    <w:rsid w:val="00995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79F5"/>
    <w:rPr>
      <w:vanish/>
      <w:color w:val="9CC2E5" w:themeColor="accent1" w:themeTint="99"/>
    </w:rPr>
  </w:style>
  <w:style w:type="paragraph" w:customStyle="1" w:styleId="1086CA4983A1421E8C03EE915784778D">
    <w:name w:val="1086CA4983A1421E8C03EE915784778D"/>
  </w:style>
  <w:style w:type="paragraph" w:customStyle="1" w:styleId="E49606E0D5F949A6839B03304B8909A0">
    <w:name w:val="E49606E0D5F949A6839B03304B8909A0"/>
  </w:style>
  <w:style w:type="paragraph" w:customStyle="1" w:styleId="7A7B42C2D254435DAA999D71EBC252CF">
    <w:name w:val="7A7B42C2D254435DAA999D71EBC252CF"/>
    <w:rsid w:val="000D7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1C95607-E4DF-4D19-AC43-AED117A8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5126</Characters>
  <Application>Microsoft Office Word</Application>
  <DocSecurity>4</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dc:description> </dc:description>
  <cp:lastModifiedBy>Schmid Urs, FIN-PA-PGS</cp:lastModifiedBy>
  <cp:revision>2</cp:revision>
  <cp:lastPrinted>2022-06-21T06:41:00Z</cp:lastPrinted>
  <dcterms:created xsi:type="dcterms:W3CDTF">2023-12-15T09:21:00Z</dcterms:created>
  <dcterms:modified xsi:type="dcterms:W3CDTF">2023-12-15T09:21:00Z</dcterms:modified>
</cp:coreProperties>
</file>